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CD" w:rsidRPr="001A7B6A" w:rsidRDefault="00280ACD" w:rsidP="00280ACD">
      <w:pPr>
        <w:pStyle w:val="af4"/>
        <w:ind w:right="89" w:firstLine="500"/>
        <w:jc w:val="right"/>
        <w:rPr>
          <w:szCs w:val="28"/>
        </w:rPr>
      </w:pPr>
      <w:bookmarkStart w:id="0" w:name="_Hlk43388695"/>
      <w:r w:rsidRPr="001A7B6A">
        <w:rPr>
          <w:szCs w:val="28"/>
        </w:rPr>
        <w:t>Проект</w:t>
      </w: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Pr="007D59DC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 xml:space="preserve">в Правила благоустройства </w:t>
      </w: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 xml:space="preserve">Талдомского городского </w:t>
      </w: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 xml:space="preserve">округа Московской области </w:t>
      </w:r>
    </w:p>
    <w:p w:rsidR="00280ACD" w:rsidRPr="00C45F54" w:rsidRDefault="00280ACD" w:rsidP="00280A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0ACD" w:rsidRPr="00C45F54" w:rsidRDefault="00280ACD" w:rsidP="00280A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0ACD" w:rsidRDefault="00280ACD" w:rsidP="00280A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F5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191/2014-ОЗ «О регулировании дополнительных вопросов в сфере благоустройства в Московской области», на основании </w:t>
      </w:r>
      <w:r w:rsidRPr="00C45F54">
        <w:rPr>
          <w:rFonts w:ascii="Times New Roman" w:hAnsi="Times New Roman"/>
          <w:sz w:val="24"/>
          <w:szCs w:val="24"/>
        </w:rPr>
        <w:t xml:space="preserve">Уставом Талдомского городского округа Московской области зарегистрированного в Управлении Министерства юстиции РФ по Московской области Государственной регистрацией от 24.12.2018 г. № </w:t>
      </w:r>
      <w:r w:rsidRPr="00C45F54">
        <w:rPr>
          <w:rFonts w:ascii="Times New Roman" w:hAnsi="Times New Roman"/>
          <w:sz w:val="24"/>
          <w:szCs w:val="24"/>
          <w:lang w:val="en-US"/>
        </w:rPr>
        <w:t>RU</w:t>
      </w:r>
      <w:r w:rsidRPr="00C45F54">
        <w:rPr>
          <w:rFonts w:ascii="Times New Roman" w:hAnsi="Times New Roman"/>
          <w:sz w:val="24"/>
          <w:szCs w:val="24"/>
        </w:rPr>
        <w:t>5003650002018001</w:t>
      </w:r>
      <w:r w:rsidRPr="00C45F54">
        <w:rPr>
          <w:rFonts w:ascii="Times New Roman" w:eastAsia="Times New Roman" w:hAnsi="Times New Roman"/>
          <w:sz w:val="24"/>
          <w:szCs w:val="24"/>
          <w:lang w:eastAsia="ru-RU"/>
        </w:rPr>
        <w:t>, Совет депутатов Талдомского городского округа</w:t>
      </w:r>
    </w:p>
    <w:p w:rsidR="00280ACD" w:rsidRPr="00C45F54" w:rsidRDefault="00280ACD" w:rsidP="00280A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CD" w:rsidRPr="00C45F54" w:rsidRDefault="00280ACD" w:rsidP="00280AC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5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280ACD" w:rsidRDefault="00280ACD" w:rsidP="00280ACD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F5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и дополнения </w:t>
      </w:r>
      <w:r w:rsidRPr="00C45F54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Правила благоустройства Талдомского городского округа  Московской области, утвержденные решением Совета депутатов городского округа </w:t>
      </w:r>
      <w:r w:rsidRPr="00C45F54">
        <w:rPr>
          <w:rFonts w:ascii="Times New Roman" w:hAnsi="Times New Roman"/>
          <w:sz w:val="24"/>
          <w:szCs w:val="24"/>
        </w:rPr>
        <w:t xml:space="preserve">от </w:t>
      </w:r>
      <w:r w:rsidRPr="00C45F54">
        <w:rPr>
          <w:rFonts w:ascii="Times New Roman" w:hAnsi="Times New Roman"/>
          <w:bCs/>
          <w:sz w:val="24"/>
          <w:szCs w:val="24"/>
          <w:lang w:eastAsia="ru-RU"/>
        </w:rPr>
        <w:t>29.10.2020г.</w:t>
      </w:r>
      <w:r w:rsidRPr="00C45F54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C45F54">
        <w:rPr>
          <w:rFonts w:ascii="Times New Roman" w:hAnsi="Times New Roman"/>
          <w:bCs/>
          <w:iCs/>
          <w:sz w:val="24"/>
          <w:szCs w:val="24"/>
          <w:lang w:eastAsia="ru-RU"/>
        </w:rPr>
        <w:t>79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 согласно приложению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0ACD" w:rsidRPr="00C45F54" w:rsidRDefault="00280ACD" w:rsidP="00280ACD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CD" w:rsidRPr="00C45F54" w:rsidRDefault="00280ACD" w:rsidP="00280A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 xml:space="preserve">2. </w:t>
      </w:r>
      <w:r w:rsidR="007C627D">
        <w:rPr>
          <w:rFonts w:ascii="Times New Roman" w:hAnsi="Times New Roman"/>
          <w:sz w:val="24"/>
          <w:szCs w:val="24"/>
        </w:rPr>
        <w:t>Разместить</w:t>
      </w:r>
      <w:r w:rsidRPr="00C45F54">
        <w:rPr>
          <w:rFonts w:ascii="Times New Roman" w:hAnsi="Times New Roman"/>
          <w:sz w:val="24"/>
          <w:szCs w:val="24"/>
        </w:rPr>
        <w:t xml:space="preserve"> настоящее решение на официальном сайте администрации Талдомского городского округа Московской области в информационно-телекоммуникационной сети «Интернет».</w:t>
      </w:r>
    </w:p>
    <w:p w:rsidR="00280ACD" w:rsidRPr="00C45F54" w:rsidRDefault="00280ACD" w:rsidP="00280ACD">
      <w:pPr>
        <w:autoSpaceDE w:val="0"/>
        <w:autoSpaceDN w:val="0"/>
        <w:adjustRightInd w:val="0"/>
        <w:spacing w:before="2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280ACD" w:rsidRPr="00C45F54" w:rsidRDefault="00280ACD" w:rsidP="00280ACD">
      <w:pPr>
        <w:autoSpaceDE w:val="0"/>
        <w:autoSpaceDN w:val="0"/>
        <w:adjustRightInd w:val="0"/>
        <w:spacing w:before="2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>4. Контроль за исполнением настоящего решения возложить на председателя Совета депутатов Талдомского городского округа Московской области Аникеева М.И.</w:t>
      </w:r>
    </w:p>
    <w:p w:rsidR="00280ACD" w:rsidRDefault="00280ACD" w:rsidP="00280AC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280ACD" w:rsidRPr="00C45F54" w:rsidRDefault="00280ACD" w:rsidP="00280AC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 xml:space="preserve">Талдомского городского округа </w:t>
      </w: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>Московской области                                                                                  Аникеев М.И.</w:t>
      </w: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 xml:space="preserve">Глава Талдомского  городского округа </w:t>
      </w: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80ACD" w:rsidRPr="00C45F54" w:rsidSect="00076A5A">
          <w:headerReference w:type="default" r:id="rId8"/>
          <w:pgSz w:w="11906" w:h="16838"/>
          <w:pgMar w:top="709" w:right="850" w:bottom="993" w:left="1701" w:header="708" w:footer="708" w:gutter="0"/>
          <w:cols w:space="708"/>
          <w:titlePg/>
          <w:docGrid w:linePitch="360"/>
        </w:sectPr>
      </w:pPr>
      <w:r w:rsidRPr="00C45F54">
        <w:rPr>
          <w:rFonts w:ascii="Times New Roman" w:hAnsi="Times New Roman"/>
          <w:sz w:val="24"/>
          <w:szCs w:val="24"/>
        </w:rPr>
        <w:t>Московской области                                                                               Крупенин Ю.В.</w:t>
      </w: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778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к решению Совета депутатов</w:t>
      </w: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77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Талдомского городского округа </w:t>
      </w: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77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Московской области</w:t>
      </w: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778A">
        <w:rPr>
          <w:rFonts w:ascii="Times New Roman" w:eastAsia="Times New Roman" w:hAnsi="Times New Roman"/>
          <w:bCs/>
          <w:sz w:val="24"/>
          <w:szCs w:val="24"/>
          <w:lang w:eastAsia="ru-RU"/>
        </w:rPr>
        <w:t>от_________________№________________</w:t>
      </w: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78A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и дополнения в </w:t>
      </w: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78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благоустройства Талдомского городского округа </w:t>
      </w:r>
    </w:p>
    <w:p w:rsidR="00280ACD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78A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BA06FD" w:rsidRPr="0076778A" w:rsidRDefault="00BA06FD" w:rsidP="00280A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6FD" w:rsidRPr="00BA06FD" w:rsidRDefault="00BA06FD" w:rsidP="00BA06FD">
      <w:pPr>
        <w:pStyle w:val="a3"/>
        <w:widowControl w:val="0"/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A06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 Статью 13 «Спортивные площадки» изложить в следующей редакции: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>«Статья 13. Спортивные площадки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1. Спортивные площадки предназначены для занятий физкультурой и спортом всех возрастных групп населения, они проектируются в составе территорий жилого и рекреационного назначения, участков спортивных сооружений, участков общеобразовательных школ. Разработка проектов спортивных площадок ведется в зависимости от вида специализации площадки. Расстояние от границы площадки до мест хранения легковых автомобилей должно соответствовать действующим санитарным правилам и нормам.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2.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застройки. Минимальное расстояние от границ спортплощадок до окон жилых домов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устанавливаются площадью не менее 150 кв. м, школьного возраста (100 детей) - не менее 250 кв. м.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4. Озеленение размещают по периметру спортивной площадки, высаживая быстрорастущие деревья на расстоянии от края площадки не менее 2 м. Не применяются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спортивной площадки возможно применять вертикальное озеленение.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5. Спортивные площадки оборудуются сетчатым ограждением высотой 2,5-3 м, а в местах примыкания спортивных площадок друг к другу - высотой не менее 1,2 м.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Площадки для занятий гимнастикой (воркаутом), с тренажерами, для игры в шахматы, настольного тенниса, пляжного волейбола допускается не оборудовать ограждением.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Хоккейные коробки оборудуются хоккейным бортом и защитным ограждением.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6. Спортивное оборудование: </w:t>
      </w:r>
    </w:p>
    <w:p w:rsidR="00BA06FD" w:rsidRPr="00BA06FD" w:rsidRDefault="00BA06FD" w:rsidP="00BA06F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должно быть без трещин, дыр, заплат, разрывов цепей (тросов, канатов, сетки), гнили, разрушений, грибка, коррозии, пятен и потеков ржавчины, задиров, отщепов, сколов, острых концов и кромок; </w:t>
      </w:r>
    </w:p>
    <w:p w:rsidR="00BA06FD" w:rsidRPr="00BA06FD" w:rsidRDefault="00BA06FD" w:rsidP="00BA06F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не должно иметь выступающих элементов с острыми концами или кромками, должно иметь защиту концов труб, выступающих концов болтов, должно иметь закругленные углы и края любой доступной для пользователей части оборудования; </w:t>
      </w:r>
    </w:p>
    <w:p w:rsidR="00BA06FD" w:rsidRPr="00BA06FD" w:rsidRDefault="00BA06FD" w:rsidP="00BA06F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должно иметь гладкие сварные швы; </w:t>
      </w:r>
    </w:p>
    <w:p w:rsidR="00BA06FD" w:rsidRPr="00BA06FD" w:rsidRDefault="00BA06FD" w:rsidP="00BA06F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должно обеспечивать прочность и устойчивость.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Стойки (штанги) ворот, баскетбольные и волейбольные стойки на спортивных площадках, расположенных на общественных и дворовых территориях, не должны быть свободностоящими, не должны опрокидываться или скользить.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На спортивных площадках, расположенных на общественных и дворовых территориях, следует закреплять стойки (штанги) ворот в установочных гильзах, устанавливаемых в бетон (бетонные блоки). При закреплении ворот для мини-футбола и гандбола допускается использовать для установки крепления анкерного типа. </w:t>
      </w:r>
    </w:p>
    <w:p w:rsid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>Для исключения опрокидывания (скольжения) лицо, ответственное за эксплуатацию оборудования площадки (при его отсутствии - собственник, правообладатель оборудования), проводит оценку устойчивости ворот при горизонтальном нагружении в соответствии с требованиями национальных стандартов Российской Федерации.»;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0BAF" w:rsidRPr="00C10BAF" w:rsidRDefault="00BA06FD" w:rsidP="00C10BA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10BAF" w:rsidRPr="00C10BAF">
        <w:rPr>
          <w:rFonts w:ascii="Times New Roman" w:hAnsi="Times New Roman"/>
          <w:b/>
          <w:sz w:val="24"/>
          <w:szCs w:val="24"/>
        </w:rPr>
        <w:t xml:space="preserve">. </w:t>
      </w:r>
      <w:r w:rsidR="00C10BAF" w:rsidRPr="00C10BAF">
        <w:rPr>
          <w:rFonts w:ascii="Times New Roman" w:eastAsia="Times New Roman" w:hAnsi="Times New Roman"/>
          <w:b/>
          <w:sz w:val="24"/>
          <w:szCs w:val="24"/>
          <w:lang w:eastAsia="ru-RU"/>
        </w:rPr>
        <w:t>Часть 1 статьи 19 «Основные требования по организации освещения» изложить в следующей редакции:</w:t>
      </w:r>
    </w:p>
    <w:p w:rsidR="00C10BAF" w:rsidRPr="00C10BAF" w:rsidRDefault="00C10BAF" w:rsidP="00C10BAF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C10BAF">
        <w:rPr>
          <w:rFonts w:ascii="Times New Roman" w:eastAsia="Times New Roman" w:hAnsi="Times New Roman"/>
          <w:sz w:val="24"/>
          <w:szCs w:val="24"/>
          <w:lang w:eastAsia="ru-RU"/>
        </w:rPr>
        <w:t xml:space="preserve">«1. </w:t>
      </w:r>
      <w:r w:rsidRPr="00C10BAF">
        <w:rPr>
          <w:rFonts w:ascii="Times New Roman" w:eastAsia="Times New Roman" w:hAnsi="Times New Roman"/>
          <w:sz w:val="24"/>
          <w:szCs w:val="24"/>
        </w:rPr>
        <w:t xml:space="preserve">Мероприятия по созданию </w:t>
      </w:r>
      <w:r w:rsidRPr="00C10BAF">
        <w:rPr>
          <w:rFonts w:ascii="Times New Roman" w:hAnsi="Times New Roman"/>
          <w:bCs/>
          <w:sz w:val="24"/>
          <w:szCs w:val="24"/>
        </w:rPr>
        <w:t xml:space="preserve">новых и развитию существующих систем наружного освещения на </w:t>
      </w:r>
      <w:r w:rsidRPr="00C10BAF">
        <w:rPr>
          <w:rFonts w:ascii="Times New Roman" w:eastAsia="Times New Roman" w:hAnsi="Times New Roman"/>
          <w:sz w:val="24"/>
          <w:szCs w:val="24"/>
        </w:rPr>
        <w:t xml:space="preserve">улично-дорожной сети местного значения (в том числе на улицах, дорогах), детских, спортивных и иных площадках общественного пользования, дворовых, общественных и иных территориях общего пользования, территориях объектов общественного назначения, включая </w:t>
      </w:r>
      <w:r w:rsidRPr="00C10BAF">
        <w:rPr>
          <w:rFonts w:ascii="Times New Roman" w:hAnsi="Times New Roman"/>
          <w:sz w:val="24"/>
          <w:szCs w:val="24"/>
        </w:rPr>
        <w:t xml:space="preserve">объекты социальной инфраструктуры, </w:t>
      </w:r>
      <w:r w:rsidRPr="00C10BAF">
        <w:rPr>
          <w:rFonts w:ascii="Times New Roman" w:eastAsia="Times New Roman" w:hAnsi="Times New Roman"/>
          <w:sz w:val="24"/>
          <w:szCs w:val="24"/>
        </w:rPr>
        <w:t>осуществляются в соответствии с требованиями к организации освещения, установленными настоящими Правилами, а также нормами освещения, установленными национальными стандартами и сводами правил Российской Федерации, требованиями к осветительным устройствами электрическим лампам, используемым в цепях переменного тока в целях освещения, установленными нормативным правовым актом Российской Федерации.</w:t>
      </w:r>
    </w:p>
    <w:p w:rsidR="00C10BAF" w:rsidRDefault="00C10BAF" w:rsidP="00C10BAF">
      <w:pPr>
        <w:spacing w:after="0" w:line="360" w:lineRule="auto"/>
        <w:ind w:firstLine="53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C10BA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Показатели средней освещенности, характеристики </w:t>
      </w:r>
      <w:r w:rsidRPr="00C10BAF">
        <w:rPr>
          <w:rFonts w:ascii="Times New Roman" w:hAnsi="Times New Roman"/>
          <w:bCs/>
          <w:kern w:val="24"/>
          <w:sz w:val="24"/>
          <w:szCs w:val="24"/>
        </w:rPr>
        <w:t xml:space="preserve">светильников и опор наружного освещения (в том числе их </w:t>
      </w:r>
      <w:r w:rsidRPr="00C10BA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высота), для устройства систем наружного освещения на сложившихся застроенных территориях кварталов, жилых районов, </w:t>
      </w:r>
      <w:r w:rsidRPr="00C10BAF">
        <w:rPr>
          <w:rFonts w:ascii="Times New Roman" w:eastAsia="Times New Roman" w:hAnsi="Times New Roman"/>
          <w:sz w:val="24"/>
          <w:szCs w:val="24"/>
        </w:rPr>
        <w:t xml:space="preserve">общественных и иных территориях общего пользования, не являющихся улицами и дорогами, а также на территориях объектовобщественного назначения, </w:t>
      </w:r>
      <w:r w:rsidRPr="00C10BAF">
        <w:rPr>
          <w:rFonts w:ascii="Times New Roman" w:hAnsi="Times New Roman"/>
          <w:bCs/>
          <w:kern w:val="24"/>
          <w:sz w:val="24"/>
          <w:szCs w:val="24"/>
        </w:rPr>
        <w:t xml:space="preserve">устанавливаются </w:t>
      </w:r>
      <w:r w:rsidRPr="00C10BAF">
        <w:rPr>
          <w:rFonts w:ascii="Times New Roman" w:eastAsia="Times New Roman" w:hAnsi="Times New Roman"/>
          <w:sz w:val="24"/>
          <w:szCs w:val="24"/>
        </w:rPr>
        <w:t>уполномоченным органом исполнительной власти Московской области в сфере благоустройства</w:t>
      </w:r>
      <w:r w:rsidRPr="00C10BAF">
        <w:rPr>
          <w:rFonts w:ascii="Times New Roman" w:hAnsi="Times New Roman"/>
          <w:bCs/>
          <w:kern w:val="24"/>
          <w:sz w:val="24"/>
          <w:szCs w:val="24"/>
        </w:rPr>
        <w:t>.».</w:t>
      </w:r>
    </w:p>
    <w:p w:rsidR="00BA06FD" w:rsidRPr="003024F5" w:rsidRDefault="00BA06FD" w:rsidP="00BA06F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24F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="003024F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3024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татью 39 «Особенности озеленения территорий </w:t>
      </w:r>
      <w:r w:rsidR="003024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Талдомского </w:t>
      </w:r>
      <w:r w:rsidRPr="003024F5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округа» изложить в следующей редакции:</w:t>
      </w:r>
    </w:p>
    <w:p w:rsidR="00BA06FD" w:rsidRPr="00BA06FD" w:rsidRDefault="00BA06FD" w:rsidP="00BA06F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6FD">
        <w:rPr>
          <w:rFonts w:ascii="Times New Roman" w:hAnsi="Times New Roman"/>
          <w:sz w:val="24"/>
          <w:szCs w:val="24"/>
        </w:rPr>
        <w:t xml:space="preserve">«Статья </w:t>
      </w:r>
      <w:r w:rsidR="003024F5">
        <w:rPr>
          <w:rFonts w:ascii="Times New Roman" w:hAnsi="Times New Roman"/>
          <w:sz w:val="24"/>
          <w:szCs w:val="24"/>
        </w:rPr>
        <w:t>39</w:t>
      </w:r>
      <w:r w:rsidRPr="00BA06FD">
        <w:rPr>
          <w:rFonts w:ascii="Times New Roman" w:hAnsi="Times New Roman"/>
          <w:sz w:val="24"/>
          <w:szCs w:val="24"/>
        </w:rPr>
        <w:t>.</w:t>
      </w:r>
      <w:r w:rsidR="003024F5">
        <w:rPr>
          <w:rFonts w:ascii="Times New Roman" w:hAnsi="Times New Roman"/>
          <w:sz w:val="24"/>
          <w:szCs w:val="24"/>
        </w:rPr>
        <w:t xml:space="preserve"> </w:t>
      </w:r>
      <w:r w:rsidRPr="00BA06FD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озеленения территорий </w:t>
      </w:r>
      <w:r w:rsidR="003024F5">
        <w:rPr>
          <w:rFonts w:ascii="Times New Roman" w:eastAsia="Times New Roman" w:hAnsi="Times New Roman"/>
          <w:sz w:val="24"/>
          <w:szCs w:val="24"/>
          <w:lang w:eastAsia="ru-RU"/>
        </w:rPr>
        <w:t xml:space="preserve">Талдомского </w:t>
      </w:r>
      <w:r w:rsidRPr="00BA06FD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</w:p>
    <w:p w:rsidR="00BA06FD" w:rsidRPr="00BA06FD" w:rsidRDefault="00BA06FD" w:rsidP="00BA06F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6FD">
        <w:rPr>
          <w:rFonts w:ascii="Times New Roman" w:hAnsi="Times New Roman"/>
          <w:sz w:val="24"/>
          <w:szCs w:val="24"/>
        </w:rPr>
        <w:t xml:space="preserve">1. 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 </w:t>
      </w:r>
    </w:p>
    <w:p w:rsidR="00BA06FD" w:rsidRPr="003024F5" w:rsidRDefault="00BA06FD" w:rsidP="00BA06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24F5">
        <w:rPr>
          <w:rFonts w:ascii="Times New Roman" w:hAnsi="Times New Roman"/>
          <w:sz w:val="24"/>
          <w:szCs w:val="24"/>
        </w:rPr>
        <w:t xml:space="preserve">2. На территории </w:t>
      </w:r>
      <w:r w:rsidR="003024F5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3024F5">
        <w:rPr>
          <w:rFonts w:ascii="Times New Roman" w:hAnsi="Times New Roman"/>
          <w:sz w:val="24"/>
          <w:szCs w:val="24"/>
        </w:rPr>
        <w:t xml:space="preserve"> могут использоваться два вида озеленения: стационарное - посадка элементов озеленения в грунт и мобильное - посадка элементов озеленения в специальные передвижные емкости (контейнеры, вазоны и т.п.). Стационарное и мобильное озеленение создают, развивают и содержат на объектах благоустройства, в том числе на объектах ландшафтного искусства (парки, скверы, бульвары и иные общественные территории) и архитектурно-ландшафтных объектах (садово-парковые массивы и группы, солитеры, сады, аллеи, рощи, мавританские и иные газоны, клумбы и иные цветники, озелененные площадки с деревьями и кустарниками), на внешних поверхностях зданий, строений, сооружений, включая крыши (крышное озеленение), фасады (вертикальное озеленение). </w:t>
      </w:r>
    </w:p>
    <w:p w:rsidR="00BA06FD" w:rsidRPr="003024F5" w:rsidRDefault="00BA06FD" w:rsidP="00BA06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24F5">
        <w:rPr>
          <w:rFonts w:ascii="Times New Roman" w:hAnsi="Times New Roman"/>
          <w:sz w:val="24"/>
          <w:szCs w:val="24"/>
        </w:rPr>
        <w:t>Видовой состав, возраст, особенности содержания высаживаемых деревьев и кустарников, а также подлежащие учету при планировании озеленения минимальные расстояния посадок деревьев и кустарников до инженерных сетей, зданий, строений, сооружений, размеры комов, ям и траншей для посадки деревьев и кустарников установлены в таблицах 1-5 настоящей</w:t>
      </w:r>
      <w:r w:rsidR="003024F5">
        <w:rPr>
          <w:rFonts w:ascii="Times New Roman" w:hAnsi="Times New Roman"/>
          <w:sz w:val="24"/>
          <w:szCs w:val="24"/>
        </w:rPr>
        <w:t xml:space="preserve"> </w:t>
      </w:r>
      <w:r w:rsidRPr="003024F5">
        <w:rPr>
          <w:rFonts w:ascii="Times New Roman" w:hAnsi="Times New Roman"/>
          <w:sz w:val="24"/>
          <w:szCs w:val="24"/>
        </w:rPr>
        <w:t xml:space="preserve">статьи.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6FD">
        <w:rPr>
          <w:rFonts w:ascii="Times New Roman" w:hAnsi="Times New Roman"/>
          <w:sz w:val="24"/>
          <w:szCs w:val="24"/>
        </w:rPr>
        <w:t xml:space="preserve">3. При озеленении территории общественного пользования, в том числе с использованием крышного и вертикального озеленения, предусматривается устройство газонов, автоматических систем полива и орошения, цветочное оформление. На территориях </w:t>
      </w:r>
      <w:r w:rsidR="003024F5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BA06FD">
        <w:rPr>
          <w:rFonts w:ascii="Times New Roman" w:hAnsi="Times New Roman"/>
          <w:sz w:val="24"/>
          <w:szCs w:val="24"/>
        </w:rPr>
        <w:t xml:space="preserve"> с большой площадью замощенных поверхностей, высокой плотностью застройки и подземных коммуникаций, для целей озеленения используется мобильное озеленение (контейнеры, вазоны и т.п.).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6FD">
        <w:rPr>
          <w:rFonts w:ascii="Times New Roman" w:hAnsi="Times New Roman"/>
          <w:sz w:val="24"/>
          <w:szCs w:val="24"/>
        </w:rPr>
        <w:t xml:space="preserve">4. При посадке деревьев в зонах действия теплотрасс учитывается фактор прогревания почвы в обе стороны от оси теплотрассы на расстояние: до 2 м - интенсивное прогревание, 2-6 м - среднее прогревание, 6-10 м - слабого. У теплотрасс рекомендуется размещать: липу, клен, сирень, жимолость - ближе 2 м; тополь, боярышник, кизильник, дерен, лиственницу, березу - ближе 3-4 м.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6FD">
        <w:rPr>
          <w:rFonts w:ascii="Times New Roman" w:hAnsi="Times New Roman"/>
          <w:sz w:val="24"/>
          <w:szCs w:val="24"/>
        </w:rPr>
        <w:t xml:space="preserve">5. При воздействии неблагоприятных техногенных и климатических факторов на различные территории </w:t>
      </w:r>
      <w:r w:rsidR="003024F5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BA06FD">
        <w:rPr>
          <w:rFonts w:ascii="Times New Roman" w:hAnsi="Times New Roman"/>
          <w:sz w:val="24"/>
          <w:szCs w:val="24"/>
        </w:rPr>
        <w:t xml:space="preserve"> формируются защитные зеленые насаждения; при воздействии нескольких факторов выбирается ведущий по интенсивности и (или) наиболее значимый для функционального назначения территории. </w:t>
      </w:r>
    </w:p>
    <w:p w:rsidR="00BA06FD" w:rsidRPr="003024F5" w:rsidRDefault="00BA06FD" w:rsidP="00BA06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6FD">
        <w:rPr>
          <w:rFonts w:ascii="Times New Roman" w:hAnsi="Times New Roman"/>
          <w:sz w:val="24"/>
          <w:szCs w:val="24"/>
        </w:rPr>
        <w:t>6. В условиях высокого уровня загрязнения воздуха формируются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r w:rsidRPr="003024F5">
        <w:rPr>
          <w:rFonts w:ascii="Times New Roman" w:hAnsi="Times New Roman"/>
          <w:sz w:val="24"/>
          <w:szCs w:val="24"/>
        </w:rPr>
        <w:t xml:space="preserve">несмыкание крон). </w:t>
      </w:r>
    </w:p>
    <w:p w:rsidR="00BA06FD" w:rsidRPr="003024F5" w:rsidRDefault="00BA06FD" w:rsidP="00BA06F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/>
          <w:sz w:val="20"/>
          <w:szCs w:val="20"/>
        </w:rPr>
      </w:pPr>
      <w:r w:rsidRPr="003024F5">
        <w:rPr>
          <w:rFonts w:ascii="Times New Roman" w:eastAsia="Times New Roman" w:hAnsi="Times New Roman"/>
          <w:sz w:val="20"/>
          <w:szCs w:val="20"/>
          <w:lang w:eastAsia="ru-RU"/>
        </w:rPr>
        <w:t>Таблица 1«</w:t>
      </w:r>
      <w:r w:rsidRPr="003024F5">
        <w:rPr>
          <w:rFonts w:ascii="Times New Roman" w:hAnsi="Times New Roman"/>
          <w:sz w:val="20"/>
          <w:szCs w:val="20"/>
        </w:rPr>
        <w:t>Видовой (породный) состав, возраст ценных деревьев и кустарников»</w:t>
      </w:r>
    </w:p>
    <w:p w:rsidR="00BA06FD" w:rsidRPr="003024F5" w:rsidRDefault="00BA06FD" w:rsidP="00BA06F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eastAsia="Times New Roman" w:hAnsi="Times New Roman"/>
          <w:sz w:val="4"/>
          <w:szCs w:val="4"/>
          <w:lang w:eastAsia="ru-RU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84"/>
        <w:gridCol w:w="6662"/>
      </w:tblGrid>
      <w:tr w:rsidR="00BA06FD" w:rsidRPr="00571F01" w:rsidTr="00571F01">
        <w:trPr>
          <w:trHeight w:val="124"/>
        </w:trPr>
        <w:tc>
          <w:tcPr>
            <w:tcW w:w="2268" w:type="dxa"/>
            <w:gridSpan w:val="2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Группы ценности</w:t>
            </w:r>
          </w:p>
        </w:tc>
        <w:tc>
          <w:tcPr>
            <w:tcW w:w="6946" w:type="dxa"/>
            <w:gridSpan w:val="2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Деревья и кустарники</w:t>
            </w:r>
          </w:p>
        </w:tc>
      </w:tr>
      <w:tr w:rsidR="00BA06FD" w:rsidRPr="00571F01" w:rsidTr="00571F01">
        <w:trPr>
          <w:trHeight w:val="238"/>
        </w:trPr>
        <w:tc>
          <w:tcPr>
            <w:tcW w:w="567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88" w:right="-121" w:hanging="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группы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Ценность</w:t>
            </w:r>
          </w:p>
        </w:tc>
        <w:tc>
          <w:tcPr>
            <w:tcW w:w="6946" w:type="dxa"/>
            <w:gridSpan w:val="2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06FD" w:rsidRPr="00571F01" w:rsidTr="00571F01">
        <w:trPr>
          <w:trHeight w:val="258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6" w:type="dxa"/>
            <w:gridSpan w:val="2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06FD" w:rsidRPr="00571F01" w:rsidTr="00571F01">
        <w:trPr>
          <w:trHeight w:val="166"/>
        </w:trPr>
        <w:tc>
          <w:tcPr>
            <w:tcW w:w="9214" w:type="dxa"/>
            <w:gridSpan w:val="4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71F0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Настоящая таблица не распространяется на лесные насаждения, памятники природы, объекты растительного мира</w:t>
            </w:r>
            <w:r w:rsidRPr="00571F0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 границах особо охраняемых природных территорий.</w:t>
            </w:r>
          </w:p>
        </w:tc>
      </w:tr>
      <w:tr w:rsidR="00BA06FD" w:rsidRPr="00571F01" w:rsidTr="00571F01">
        <w:trPr>
          <w:trHeight w:val="166"/>
        </w:trPr>
        <w:tc>
          <w:tcPr>
            <w:tcW w:w="567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Ц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Уникальные, невосполнимые, ценные в экологическом, научном, культурном и эстетическом отношениях</w:t>
            </w:r>
          </w:p>
        </w:tc>
        <w:tc>
          <w:tcPr>
            <w:tcW w:w="284" w:type="dxa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 растительного мира, занесенныев Красную книгу Российской Федерации</w:t>
            </w:r>
          </w:p>
        </w:tc>
      </w:tr>
      <w:tr w:rsidR="00BA06FD" w:rsidRPr="00571F01" w:rsidTr="00571F01">
        <w:trPr>
          <w:trHeight w:val="144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 растительного мира, занесенныев Красную книгу Московской области</w:t>
            </w:r>
          </w:p>
        </w:tc>
      </w:tr>
      <w:tr w:rsidR="00BA06FD" w:rsidRPr="00571F01" w:rsidTr="00571F01">
        <w:trPr>
          <w:trHeight w:val="200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Деревья и кустарники, высаженные в рамках праздничных дней и памятных дат</w:t>
            </w:r>
          </w:p>
        </w:tc>
      </w:tr>
      <w:tr w:rsidR="00BA06FD" w:rsidRPr="00571F01" w:rsidTr="00571F01">
        <w:trPr>
          <w:trHeight w:val="222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62" w:type="dxa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Деревья-долгожители</w:t>
            </w:r>
          </w:p>
        </w:tc>
      </w:tr>
      <w:tr w:rsidR="00BA06FD" w:rsidRPr="00571F01" w:rsidTr="00571F01">
        <w:trPr>
          <w:trHeight w:val="35"/>
        </w:trPr>
        <w:tc>
          <w:tcPr>
            <w:tcW w:w="567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59" w:right="-6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Хвойные породы</w:t>
            </w: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Ель(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Ель, за исключениемгруппы ценности «Ц»)</w:t>
            </w:r>
          </w:p>
        </w:tc>
      </w:tr>
      <w:tr w:rsidR="00BA06FD" w:rsidRPr="00571F01" w:rsidTr="00571F01">
        <w:trPr>
          <w:trHeight w:val="2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Лиственница(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Лиственница, за исключением группы ценности «Ц»)</w:t>
            </w:r>
          </w:p>
        </w:tc>
      </w:tr>
      <w:tr w:rsidR="00BA06FD" w:rsidRPr="00571F01" w:rsidTr="00571F01">
        <w:trPr>
          <w:trHeight w:val="19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Пихта 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Пихта, за исключением группы ценности «Ц»)</w:t>
            </w:r>
          </w:p>
        </w:tc>
      </w:tr>
      <w:tr w:rsidR="00BA06FD" w:rsidRPr="00571F01" w:rsidTr="00571F01">
        <w:trPr>
          <w:trHeight w:val="2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Сосна(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Сосна, за исключением группы ценности «Ц»)</w:t>
            </w:r>
          </w:p>
        </w:tc>
      </w:tr>
      <w:tr w:rsidR="00BA06FD" w:rsidRPr="00571F01" w:rsidTr="00571F01">
        <w:trPr>
          <w:trHeight w:val="2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Кедр 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Кедр, за исключением группы ценности «Ц»)</w:t>
            </w:r>
          </w:p>
        </w:tc>
      </w:tr>
      <w:tr w:rsidR="00BA06FD" w:rsidRPr="00571F01" w:rsidTr="00571F01">
        <w:trPr>
          <w:trHeight w:val="102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Туя 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Туя, за исключением группы ценности «Ц»)</w:t>
            </w:r>
          </w:p>
        </w:tc>
      </w:tr>
      <w:tr w:rsidR="00BA06FD" w:rsidRPr="00571F01" w:rsidTr="00571F01">
        <w:trPr>
          <w:trHeight w:val="120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Можжевельник(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Можжевельник, за исключением группы ценности «Ц»)</w:t>
            </w:r>
          </w:p>
        </w:tc>
      </w:tr>
      <w:tr w:rsidR="00BA06FD" w:rsidRPr="00571F01" w:rsidTr="00571F01">
        <w:trPr>
          <w:trHeight w:val="86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Кипарисовик(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Кипарисовик)</w:t>
            </w:r>
          </w:p>
        </w:tc>
      </w:tr>
      <w:tr w:rsidR="00BA06FD" w:rsidRPr="00571F01" w:rsidTr="00571F01">
        <w:trPr>
          <w:trHeight w:val="252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Туевик(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Туевик)</w:t>
            </w:r>
          </w:p>
        </w:tc>
      </w:tr>
      <w:tr w:rsidR="00BA06FD" w:rsidRPr="00571F01" w:rsidTr="00571F01">
        <w:trPr>
          <w:trHeight w:val="176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Тсуга 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Тсуга)</w:t>
            </w:r>
          </w:p>
        </w:tc>
      </w:tr>
      <w:tr w:rsidR="00BA06FD" w:rsidRPr="00571F01" w:rsidTr="00571F01">
        <w:trPr>
          <w:trHeight w:val="74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Псевдотсуга(все виды рода Псевдотсуга)</w:t>
            </w:r>
          </w:p>
        </w:tc>
      </w:tr>
      <w:tr w:rsidR="00BA06FD" w:rsidRPr="00571F01" w:rsidTr="00571F01">
        <w:trPr>
          <w:trHeight w:val="2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Криптомерия</w:t>
            </w:r>
          </w:p>
        </w:tc>
      </w:tr>
      <w:tr w:rsidR="00BA06FD" w:rsidRPr="00571F01" w:rsidTr="00571F01">
        <w:trPr>
          <w:trHeight w:val="2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Сциадопитис</w:t>
            </w:r>
          </w:p>
        </w:tc>
      </w:tr>
      <w:tr w:rsidR="00BA06FD" w:rsidRPr="00571F01" w:rsidTr="00571F01">
        <w:trPr>
          <w:trHeight w:val="2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Метасеквойя</w:t>
            </w:r>
          </w:p>
        </w:tc>
      </w:tr>
      <w:tr w:rsidR="00BA06FD" w:rsidRPr="00571F01" w:rsidTr="00571F01">
        <w:trPr>
          <w:trHeight w:val="88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Тис(все виды рода Тис, за исключением группы ценности «Ц»)</w:t>
            </w:r>
          </w:p>
        </w:tc>
      </w:tr>
      <w:tr w:rsidR="00BA06FD" w:rsidRPr="00571F01" w:rsidTr="00571F01">
        <w:trPr>
          <w:trHeight w:val="176"/>
        </w:trPr>
        <w:tc>
          <w:tcPr>
            <w:tcW w:w="567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Особо ценные лиственные древесные породы</w:t>
            </w: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Акация белая(за исключением группы ценности «Ц»)</w:t>
            </w:r>
          </w:p>
        </w:tc>
      </w:tr>
      <w:tr w:rsidR="00BA06FD" w:rsidRPr="00571F01" w:rsidTr="00571F01">
        <w:trPr>
          <w:trHeight w:val="203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Бархат (все виды рода Бархат, за исключением группы ценности «Ц»)</w:t>
            </w:r>
          </w:p>
        </w:tc>
      </w:tr>
      <w:tr w:rsidR="00BA06FD" w:rsidRPr="00571F01" w:rsidTr="00571F01">
        <w:trPr>
          <w:trHeight w:val="121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Вяз (все виды рода Вяз, за исключением группы ценности «Ц»)</w:t>
            </w:r>
          </w:p>
        </w:tc>
      </w:tr>
      <w:tr w:rsidR="00BA06FD" w:rsidRPr="00571F01" w:rsidTr="00571F01">
        <w:trPr>
          <w:trHeight w:val="2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Дуб (все виды рода Дуб, за исключением группы ценности «Ц»)</w:t>
            </w:r>
          </w:p>
        </w:tc>
      </w:tr>
      <w:tr w:rsidR="00BA06FD" w:rsidRPr="00571F01" w:rsidTr="00571F01">
        <w:trPr>
          <w:trHeight w:val="108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Ива белая(за исключением группы ценности «Ц»)</w:t>
            </w:r>
          </w:p>
        </w:tc>
      </w:tr>
      <w:tr w:rsidR="00BA06FD" w:rsidRPr="00571F01" w:rsidTr="00571F01">
        <w:trPr>
          <w:trHeight w:val="115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Каштан(все виды родаКаштан, за исключением группы ценности «Ц»)</w:t>
            </w:r>
          </w:p>
        </w:tc>
      </w:tr>
      <w:tr w:rsidR="00BA06FD" w:rsidRPr="00571F01" w:rsidTr="00571F01">
        <w:trPr>
          <w:trHeight w:val="94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Клен(все виды рода Клен, за исключением группы ценности «Ц», клена ясенелистного)</w:t>
            </w:r>
          </w:p>
        </w:tc>
      </w:tr>
      <w:tr w:rsidR="00BA06FD" w:rsidRPr="00571F01" w:rsidTr="00571F01">
        <w:trPr>
          <w:trHeight w:val="121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Липа(все виды рода Липа, за исключением группы ценности «Ц»)</w:t>
            </w:r>
          </w:p>
        </w:tc>
      </w:tr>
      <w:tr w:rsidR="00BA06FD" w:rsidRPr="00571F01" w:rsidTr="00571F01">
        <w:trPr>
          <w:trHeight w:val="101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Лох(все виды рода Лох, за исключением группы ценности «Ц»)</w:t>
            </w:r>
          </w:p>
        </w:tc>
      </w:tr>
      <w:tr w:rsidR="00BA06FD" w:rsidRPr="00571F01" w:rsidTr="00571F01">
        <w:trPr>
          <w:trHeight w:val="101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Орех, Лещина(все виды рода Орех, за исключением группы ценности «Ц»)</w:t>
            </w:r>
          </w:p>
        </w:tc>
      </w:tr>
      <w:tr w:rsidR="00BA06FD" w:rsidRPr="00571F01" w:rsidTr="00571F01">
        <w:trPr>
          <w:trHeight w:val="121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Ясень(все виды рода Ясень, за исключением группы ценности «Ц»)</w:t>
            </w:r>
          </w:p>
        </w:tc>
      </w:tr>
      <w:tr w:rsidR="00BA06FD" w:rsidRPr="00571F01" w:rsidTr="00571F01">
        <w:trPr>
          <w:trHeight w:val="182"/>
        </w:trPr>
        <w:tc>
          <w:tcPr>
            <w:tcW w:w="567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Ценные лиственные древесные породы</w:t>
            </w: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Береза(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Береза, за исключением группы ценности «Ц»)</w:t>
            </w:r>
          </w:p>
        </w:tc>
      </w:tr>
      <w:tr w:rsidR="00BA06FD" w:rsidRPr="00571F01" w:rsidTr="00571F01">
        <w:trPr>
          <w:trHeight w:val="142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Боярышник на штамбе</w:t>
            </w:r>
          </w:p>
        </w:tc>
      </w:tr>
      <w:tr w:rsidR="00BA06FD" w:rsidRPr="00571F01" w:rsidTr="00571F01">
        <w:trPr>
          <w:trHeight w:val="148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83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Декоративные плодовые деревья и кустарники (все виды родов Яблоня, Слива, Груша, Вишня, Абрикос)</w:t>
            </w:r>
          </w:p>
        </w:tc>
      </w:tr>
      <w:tr w:rsidR="00BA06FD" w:rsidRPr="00571F01" w:rsidTr="00571F01">
        <w:trPr>
          <w:trHeight w:val="88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Рябина(все виды рода Рябина, за исключением группы ценности «Ц»)</w:t>
            </w:r>
          </w:p>
        </w:tc>
      </w:tr>
      <w:tr w:rsidR="00BA06FD" w:rsidRPr="00571F01" w:rsidTr="00571F01">
        <w:trPr>
          <w:trHeight w:val="115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Сирень(все виды рода Сирень, за исключением группы ценности «Ц»)</w:t>
            </w:r>
          </w:p>
        </w:tc>
      </w:tr>
      <w:tr w:rsidR="00BA06FD" w:rsidRPr="00571F01" w:rsidTr="00571F01">
        <w:trPr>
          <w:trHeight w:val="108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Тополь белый(за исключением группы ценности «Ц»)</w:t>
            </w:r>
          </w:p>
        </w:tc>
      </w:tr>
      <w:tr w:rsidR="00BA06FD" w:rsidRPr="00571F01" w:rsidTr="00571F01">
        <w:trPr>
          <w:trHeight w:val="108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Тополь пирамидальный(за исключением группы ценности «Ц»)</w:t>
            </w:r>
          </w:p>
        </w:tc>
      </w:tr>
      <w:tr w:rsidR="00BA06FD" w:rsidRPr="00571F01" w:rsidTr="00571F01">
        <w:trPr>
          <w:trHeight w:val="94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Черемуха(все виды рода Черемуха, за исключением группы ценности «Ц»)</w:t>
            </w:r>
          </w:p>
        </w:tc>
      </w:tr>
      <w:tr w:rsidR="00BA06FD" w:rsidRPr="00571F01" w:rsidTr="00571F01">
        <w:trPr>
          <w:trHeight w:val="121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Самшит(все виды рода Самшит, за исключением группы ценности «Ц»)</w:t>
            </w:r>
          </w:p>
        </w:tc>
      </w:tr>
      <w:tr w:rsidR="00BA06FD" w:rsidRPr="00571F01" w:rsidTr="00571F01">
        <w:trPr>
          <w:trHeight w:val="95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Жимолость(все виды рода Жимолость, за исключением группы ценности «Ц»)</w:t>
            </w:r>
          </w:p>
        </w:tc>
      </w:tr>
      <w:tr w:rsidR="00BA06FD" w:rsidRPr="00571F01" w:rsidTr="00571F01">
        <w:trPr>
          <w:trHeight w:val="115"/>
        </w:trPr>
        <w:tc>
          <w:tcPr>
            <w:tcW w:w="567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Малоценные</w:t>
            </w:r>
          </w:p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 лиственные древесные породы</w:t>
            </w: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Ива (все виды рода Ива, за исключением групп ценности «Ц», «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</w:tr>
      <w:tr w:rsidR="00BA06FD" w:rsidRPr="00571F01" w:rsidTr="00571F01">
        <w:trPr>
          <w:trHeight w:val="128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Ольха(все виды рода Ольха, за исключением групп ценности «Ц»)</w:t>
            </w:r>
          </w:p>
        </w:tc>
      </w:tr>
      <w:tr w:rsidR="00BA06FD" w:rsidRPr="00571F01" w:rsidTr="00571F01">
        <w:trPr>
          <w:trHeight w:val="147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Тополь (все виды рода Тополь, за исключением групп ценности «Ц», «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</w:tr>
      <w:tr w:rsidR="00BA06FD" w:rsidRPr="00571F01" w:rsidTr="00571F01">
        <w:trPr>
          <w:trHeight w:val="211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Лиственные древесные породы, не указанные в группах «Ц», «Х», «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», «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», «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» и не являющиеся вредными инвазивными зелеными насаждениями</w:t>
            </w:r>
          </w:p>
        </w:tc>
      </w:tr>
    </w:tbl>
    <w:p w:rsidR="00BA06FD" w:rsidRPr="003024F5" w:rsidRDefault="00BA06FD" w:rsidP="00BA06FD">
      <w:pPr>
        <w:spacing w:after="0"/>
        <w:ind w:right="-1"/>
        <w:jc w:val="right"/>
        <w:rPr>
          <w:rFonts w:ascii="Times New Roman" w:hAnsi="Times New Roman"/>
          <w:sz w:val="20"/>
          <w:szCs w:val="20"/>
        </w:rPr>
      </w:pPr>
    </w:p>
    <w:p w:rsidR="00BA06FD" w:rsidRPr="003024F5" w:rsidRDefault="00BA06FD" w:rsidP="00BA06FD">
      <w:pPr>
        <w:spacing w:after="0"/>
        <w:ind w:right="-1"/>
        <w:jc w:val="right"/>
        <w:rPr>
          <w:rFonts w:ascii="Times New Roman" w:hAnsi="Times New Roman"/>
          <w:sz w:val="20"/>
          <w:szCs w:val="20"/>
        </w:rPr>
      </w:pPr>
      <w:r w:rsidRPr="003024F5">
        <w:rPr>
          <w:rFonts w:ascii="Times New Roman" w:hAnsi="Times New Roman"/>
          <w:sz w:val="20"/>
          <w:szCs w:val="20"/>
        </w:rPr>
        <w:t>Таблица 2 «Особенности назначаемых к пересадке деревьев»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559"/>
        <w:gridCol w:w="1984"/>
        <w:gridCol w:w="1276"/>
        <w:gridCol w:w="1276"/>
        <w:gridCol w:w="1134"/>
        <w:gridCol w:w="1701"/>
      </w:tblGrid>
      <w:tr w:rsidR="00BA06FD" w:rsidRPr="00571F01" w:rsidTr="003024F5">
        <w:trPr>
          <w:trHeight w:val="336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Краткие характеристики мест произрастания</w:t>
            </w:r>
          </w:p>
        </w:tc>
        <w:tc>
          <w:tcPr>
            <w:tcW w:w="5670" w:type="dxa"/>
            <w:gridSpan w:val="4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Ориентировочные характеристики пересаживаемых деревьев 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52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Оптимальные места посадки пересаживаемых деревьев</w:t>
            </w:r>
          </w:p>
        </w:tc>
      </w:tr>
      <w:tr w:rsidR="00BA06FD" w:rsidRPr="00571F01" w:rsidTr="003024F5">
        <w:trPr>
          <w:trHeight w:val="537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Пересаживаемые деревья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Предельный 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max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 xml:space="preserve"> диаметр ствола пересаживаемых деревьев</w:t>
            </w:r>
          </w:p>
          <w:p w:rsidR="00BA06FD" w:rsidRPr="00571F01" w:rsidRDefault="00BA06FD" w:rsidP="00BA06F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(см)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Ориентировочная высота пересаживаемых деревьев</w:t>
            </w:r>
          </w:p>
          <w:p w:rsidR="00BA06FD" w:rsidRPr="00571F01" w:rsidRDefault="00BA06FD" w:rsidP="00BA06FD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(м)</w:t>
            </w:r>
          </w:p>
        </w:tc>
        <w:tc>
          <w:tcPr>
            <w:tcW w:w="113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Рекомендации </w:t>
            </w:r>
          </w:p>
          <w:p w:rsidR="00BA06FD" w:rsidRPr="00571F01" w:rsidRDefault="00BA06FD" w:rsidP="00BA06FD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по обрезке при подготовке к пересадке</w:t>
            </w: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473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Здоровые деревья растут без бокового затенения. </w:t>
            </w:r>
          </w:p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Расстояние до соседних деревьев не менее 3 м. </w:t>
            </w:r>
          </w:p>
          <w:p w:rsidR="00BA06FD" w:rsidRPr="00571F01" w:rsidRDefault="00BA06FD" w:rsidP="00BA06FD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Кроны хорошо развиты.</w:t>
            </w: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Лиственные деревья</w:t>
            </w:r>
          </w:p>
          <w:p w:rsidR="00BA06FD" w:rsidRPr="00571F01" w:rsidRDefault="00BA06FD" w:rsidP="00BA06FD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высота штамба не более 2,2 м, до 10скелетных ветвей 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до 15 </w:t>
            </w: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(береза до 10)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7</w:t>
            </w:r>
          </w:p>
        </w:tc>
        <w:tc>
          <w:tcPr>
            <w:tcW w:w="113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Санитарная прочистка кроны, незначительная обрезка 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Территория жилых районов, кварталов, исключая сопредельные территории детских площадок, места отдыха и постоянного местонахождения людей. </w:t>
            </w:r>
          </w:p>
        </w:tc>
      </w:tr>
      <w:tr w:rsidR="00BA06FD" w:rsidRPr="00571F01" w:rsidTr="003024F5">
        <w:trPr>
          <w:trHeight w:val="560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Хвойные деревья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диаметр кроны не более 2 м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до 10 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5</w:t>
            </w: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567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Деревья в удовлетворительном состоянии растут без бокового затенения. </w:t>
            </w:r>
          </w:p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Расстояние до соседних деревьев не менее 3 м. </w:t>
            </w:r>
          </w:p>
          <w:p w:rsidR="00BA06FD" w:rsidRPr="00571F01" w:rsidRDefault="00BA06FD" w:rsidP="00BA06FD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Кроны хорошоразвиты.</w:t>
            </w: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Лиственные деревья 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до 15 </w:t>
            </w: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(береза до 10)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7</w:t>
            </w: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Производственные территории, озелененные территории, прилегающие к производственным территориям, общественным территориям, поймы рек.</w:t>
            </w:r>
          </w:p>
        </w:tc>
      </w:tr>
      <w:tr w:rsidR="00BA06FD" w:rsidRPr="00571F01" w:rsidTr="003024F5">
        <w:trPr>
          <w:trHeight w:val="414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Хвойные деревья 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10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5</w:t>
            </w: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Деревья в удовлетворительном состоянии растут при боковом затенении.</w:t>
            </w:r>
          </w:p>
          <w:p w:rsidR="00BA06FD" w:rsidRPr="00571F01" w:rsidRDefault="00BA06FD" w:rsidP="00BA06FD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Расстояние до соседних деревьев менее 3 м, но достаточное для формирования кома необходимых размеров. Кроны средне изреженные, нижние скелетные ветви находятся не выше 4 м от земли. </w:t>
            </w:r>
          </w:p>
          <w:p w:rsidR="00BA06FD" w:rsidRPr="00571F01" w:rsidRDefault="00BA06FD" w:rsidP="00BA06FD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татарский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15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7</w:t>
            </w:r>
          </w:p>
        </w:tc>
        <w:tc>
          <w:tcPr>
            <w:tcW w:w="113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Санитарная и формовочная обрезка 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приречный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Дуб(все виды рода Дуб)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Рябина(все виды рода Рябина)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Боярышник штамбовый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Сосна (все виды рода Сосна)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4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Туя (все виды рода Туя)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7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остролистный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47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16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01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Ясень (все виды рода Ясень)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76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86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11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Ель обыкновенная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91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76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Липа(все виды рода Липа)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0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Деревья в удовлетворительном состоянии растут без бокового затенения. 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Расстояние до соседних деревьев не менее 4-5 м. Кроны хорошо развиты. Нижние скелетные ветви начинаются на высоте не более 4 м от земли. </w:t>
            </w: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остролистный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20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12</w:t>
            </w:r>
          </w:p>
        </w:tc>
        <w:tc>
          <w:tcPr>
            <w:tcW w:w="113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Санитарная, формовочная и омолаживающая обрезка со снижением высоты дерева до 8-9 м (кроме хвойных) и уменьшением диаметра кроны до 3-4 м </w:t>
            </w:r>
          </w:p>
          <w:p w:rsidR="00BA06FD" w:rsidRPr="00571F01" w:rsidRDefault="00BA06FD" w:rsidP="00BA06FD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9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41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9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Ясень (все виды рода Ясень)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86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81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Липа(все виды рода Липа)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20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12</w:t>
            </w: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Ель обыкновенная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Деревья в удовлетворительном состоянии растут при боковом затенении. 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Расстояние до соседних деревьев менее 4 м, но </w:t>
            </w: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>достаточное для формирования кома необходимых размеров. Кроны средне изрежены, несимметричные.</w:t>
            </w: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>Клен остролистный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18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12</w:t>
            </w: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Ясень (все виды рода Ясень)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20</w:t>
            </w: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>до 12</w:t>
            </w: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207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Ель обыкновенная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0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Деревья в удовлетворительном состоянии растут без бокового затенения. 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Расстояние между соседними деревьями не менее 7 м. 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Кроны хорошо развитые, симметричные.</w:t>
            </w: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25</w:t>
            </w: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8-12</w:t>
            </w: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Санитарная и формовочная обрезка </w:t>
            </w: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273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Липа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273"/>
        </w:trPr>
        <w:tc>
          <w:tcPr>
            <w:tcW w:w="9214" w:type="dxa"/>
            <w:gridSpan w:val="7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u w:val="single"/>
              </w:rPr>
              <w:t>Примечание: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Назначение в пересадку деревьев особо ценных пород с диаметром ствола более 25 см производится в исключительных случаях. При назначении в пересадку деревьев 4-6 групп учитывается риск ветровала после посадки. 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Диаметр или размер стороны квадрата кома земли для пересадки взрослых деревьев должны быть не менее 70 см при толщине ствола до 5 см. При увеличении толщины ствола на каждый сантиметр размер кома увеличивается на 10-13 см. 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Пересадка деревьев с диаметром ствола более 15 см осуществляется на удалении от застройки, улично-дорожной сети и путей движения общего пользования. 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Запрещается пересадка деревьев при отсутствии ветвления на высоте до 4 м. 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При пересадке деревьев на новое место необходимо учитывать: 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соответствие новых условий произрастания пересаженных деревьев параметрам участка, с которого они взяты: физические, химические и биологические свойства, микроклимат, освещенность, влажность, загазованность, другие антропогенные факторы; 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соответствие площади корневого питания параметрам пересаживаемого дерева для дальнейшего развития его корневой системы; 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долговечность произрастания дерева в новых условиях при сохранении им декоративных и санитарно-гигиенических качеств.</w:t>
            </w:r>
          </w:p>
        </w:tc>
      </w:tr>
    </w:tbl>
    <w:p w:rsidR="00BA06FD" w:rsidRPr="003024F5" w:rsidRDefault="00BA06FD" w:rsidP="00BA06FD">
      <w:pPr>
        <w:ind w:right="-284"/>
        <w:rPr>
          <w:rFonts w:ascii="Century Gothic" w:hAnsi="Century Gothic"/>
          <w:sz w:val="4"/>
          <w:szCs w:val="4"/>
        </w:rPr>
      </w:pPr>
    </w:p>
    <w:p w:rsidR="00BA06FD" w:rsidRPr="003024F5" w:rsidRDefault="00BA06FD" w:rsidP="00BA06FD">
      <w:pPr>
        <w:spacing w:after="0"/>
        <w:ind w:right="-1" w:firstLine="426"/>
        <w:jc w:val="right"/>
        <w:rPr>
          <w:rFonts w:ascii="Times New Roman" w:hAnsi="Times New Roman"/>
          <w:sz w:val="20"/>
          <w:szCs w:val="20"/>
        </w:rPr>
      </w:pPr>
      <w:r w:rsidRPr="003024F5">
        <w:rPr>
          <w:rFonts w:ascii="Times New Roman" w:hAnsi="Times New Roman"/>
          <w:sz w:val="20"/>
          <w:szCs w:val="20"/>
        </w:rPr>
        <w:t>Таблица 3 «Видовой состав, особенности содержания высаживаемых деревьев и кустарников для учета при озеленении</w:t>
      </w:r>
      <w:r w:rsidR="00571F01">
        <w:rPr>
          <w:rFonts w:ascii="Times New Roman" w:hAnsi="Times New Roman"/>
          <w:sz w:val="20"/>
          <w:szCs w:val="20"/>
        </w:rPr>
        <w:t xml:space="preserve"> </w:t>
      </w:r>
      <w:r w:rsidRPr="003024F5">
        <w:rPr>
          <w:rFonts w:ascii="Times New Roman" w:hAnsi="Times New Roman"/>
          <w:sz w:val="20"/>
          <w:szCs w:val="20"/>
        </w:rPr>
        <w:t xml:space="preserve">существующих территорий общего пользования, дворовых территорий»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850"/>
        <w:gridCol w:w="3402"/>
        <w:gridCol w:w="851"/>
        <w:gridCol w:w="850"/>
        <w:gridCol w:w="992"/>
        <w:gridCol w:w="993"/>
        <w:gridCol w:w="992"/>
      </w:tblGrid>
      <w:tr w:rsidR="00BA06FD" w:rsidRPr="00571F01" w:rsidTr="003024F5">
        <w:trPr>
          <w:trHeight w:val="894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  <w:r w:rsidRPr="00571F01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Группа ценности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Деревья и кустарники</w:t>
            </w:r>
            <w:r w:rsidRPr="00571F01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 xml:space="preserve"> *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Характеристики </w:t>
            </w:r>
          </w:p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высаживаемых деревьев и кустарников*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9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Виды посадок </w:t>
            </w:r>
          </w:p>
        </w:tc>
        <w:tc>
          <w:tcPr>
            <w:tcW w:w="1985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Рекомендуемые территории посадки*</w:t>
            </w:r>
          </w:p>
          <w:p w:rsidR="00BA06FD" w:rsidRPr="00571F01" w:rsidRDefault="00BA06FD" w:rsidP="00BA06FD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«+» рекомендуется</w:t>
            </w:r>
          </w:p>
          <w:p w:rsidR="00BA06FD" w:rsidRPr="00571F01" w:rsidRDefault="00BA06FD" w:rsidP="00BA06FD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«-» не рекомендуется</w:t>
            </w:r>
          </w:p>
        </w:tc>
      </w:tr>
      <w:tr w:rsidR="00BA06FD" w:rsidRPr="00571F01" w:rsidTr="003024F5">
        <w:trPr>
          <w:trHeight w:val="204"/>
        </w:trPr>
        <w:tc>
          <w:tcPr>
            <w:tcW w:w="284" w:type="dxa"/>
            <w:vMerge/>
          </w:tcPr>
          <w:p w:rsidR="00BA06FD" w:rsidRPr="00571F01" w:rsidRDefault="00BA06FD" w:rsidP="00BA06FD">
            <w:pPr>
              <w:spacing w:line="240" w:lineRule="auto"/>
              <w:ind w:left="-106" w:right="-109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BA06FD" w:rsidRPr="00571F01" w:rsidRDefault="00BA06FD" w:rsidP="00BA06FD">
            <w:pPr>
              <w:spacing w:line="240" w:lineRule="auto"/>
              <w:ind w:left="-107" w:right="-107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BA06FD" w:rsidRPr="00571F01" w:rsidRDefault="00BA06FD" w:rsidP="00BA06FD">
            <w:pPr>
              <w:spacing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Диаметр ствола(см)</w:t>
            </w:r>
          </w:p>
        </w:tc>
        <w:tc>
          <w:tcPr>
            <w:tcW w:w="850" w:type="dxa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Высота</w:t>
            </w:r>
          </w:p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(м)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A06FD" w:rsidRPr="00571F01" w:rsidRDefault="00BA06FD" w:rsidP="00BA06FD">
            <w:pPr>
              <w:spacing w:after="0" w:line="240" w:lineRule="auto"/>
              <w:ind w:left="-106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Дворовая территория</w:t>
            </w:r>
          </w:p>
        </w:tc>
        <w:tc>
          <w:tcPr>
            <w:tcW w:w="992" w:type="dxa"/>
          </w:tcPr>
          <w:p w:rsidR="00BA06FD" w:rsidRPr="00571F01" w:rsidRDefault="00BA06FD" w:rsidP="00BA06FD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Общественная территория</w:t>
            </w:r>
          </w:p>
        </w:tc>
      </w:tr>
      <w:tr w:rsidR="00BA06FD" w:rsidRPr="00571F01" w:rsidTr="003024F5">
        <w:trPr>
          <w:trHeight w:val="349"/>
        </w:trPr>
        <w:tc>
          <w:tcPr>
            <w:tcW w:w="9214" w:type="dxa"/>
            <w:gridSpan w:val="8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71F01">
              <w:rPr>
                <w:rFonts w:ascii="Times New Roman" w:hAnsi="Times New Roman"/>
                <w:i/>
                <w:iCs/>
                <w:sz w:val="18"/>
                <w:szCs w:val="18"/>
              </w:rPr>
              <w:t>Видовой состав деревьев и кустарников, подлежащий учету 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</w:t>
            </w:r>
            <w:r w:rsidR="00571F01" w:rsidRPr="00571F01">
              <w:rPr>
                <w:rFonts w:ascii="Times New Roman" w:hAnsi="Times New Roman"/>
                <w:i/>
                <w:iCs/>
                <w:sz w:val="18"/>
                <w:szCs w:val="18"/>
              </w:rPr>
              <w:t>оживания, установлен в статье 27.1</w:t>
            </w:r>
            <w:r w:rsidRPr="00571F0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настоящих Правил</w:t>
            </w:r>
          </w:p>
        </w:tc>
      </w:tr>
      <w:tr w:rsidR="00BA06FD" w:rsidRPr="00571F01" w:rsidTr="003024F5">
        <w:trPr>
          <w:trHeight w:val="131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Лиственница европейская (обыкновенная)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рощи; </w:t>
            </w:r>
          </w:p>
          <w:p w:rsidR="00BA06FD" w:rsidRPr="00571F01" w:rsidRDefault="00BA06FD" w:rsidP="00BA06FD">
            <w:pPr>
              <w:spacing w:after="0" w:line="240" w:lineRule="auto"/>
              <w:ind w:right="-24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рядовые посадки. 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27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03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Клен остролистный 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массивы;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рощи;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группы; 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солитеры; </w:t>
            </w:r>
          </w:p>
          <w:p w:rsidR="00BA06FD" w:rsidRPr="00571F01" w:rsidRDefault="00BA06FD" w:rsidP="00BA06FD">
            <w:pPr>
              <w:spacing w:after="0" w:line="240" w:lineRule="auto"/>
              <w:ind w:right="-24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рядовые посадки.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28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татарский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26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01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Каштан конский 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аллеи;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рядовые посадки,</w:t>
            </w:r>
          </w:p>
          <w:p w:rsidR="00BA06FD" w:rsidRPr="00571F01" w:rsidRDefault="00BA06FD" w:rsidP="00BA06FD">
            <w:pPr>
              <w:spacing w:after="0" w:line="240" w:lineRule="auto"/>
              <w:ind w:right="-24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солитеры; </w:t>
            </w:r>
          </w:p>
          <w:p w:rsidR="00BA06FD" w:rsidRPr="00571F01" w:rsidRDefault="00BA06FD" w:rsidP="00BA06FD">
            <w:pPr>
              <w:spacing w:after="0" w:line="240" w:lineRule="auto"/>
              <w:ind w:right="-24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рядовые посадки.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203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84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Дуб красный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массивы;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рощи;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116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34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Липа мелколистная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рощи;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аллеи;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группы; 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солитеры; рядовые посадки.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04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07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Липа крупнолистная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84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07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Яблоня декоративная </w:t>
            </w:r>
          </w:p>
        </w:tc>
        <w:tc>
          <w:tcPr>
            <w:tcW w:w="1701" w:type="dxa"/>
            <w:gridSpan w:val="2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группы. 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5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4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28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Барбарис 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саженец, стандарт низкорослый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куртины;</w:t>
            </w:r>
          </w:p>
          <w:p w:rsidR="00BA06FD" w:rsidRPr="00571F01" w:rsidRDefault="00BA06FD" w:rsidP="00BA06FD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живые изгороди.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40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0,3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240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Дерен белый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саженец, стандарт среднерослый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251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0,5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213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Сирень обыкновенная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саженец, стандарт высокорослый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солитеры; живые изгороди.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29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1,1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27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Спирея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 среднерослый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29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0,5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33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Кизильник блестящий 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солитеры; живые изгороди.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11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0,5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90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Лапчатка кустарниковая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 низкорослый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0,3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Чубушник венечный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0,5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54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Пузыреплодник калинолистный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0,5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66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Жимолость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0,5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21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Можжевельник казацкий 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</w:tcPr>
          <w:p w:rsidR="00BA06FD" w:rsidRPr="00571F01" w:rsidRDefault="00BA06FD" w:rsidP="00BA06FD">
            <w:pPr>
              <w:ind w:left="-106" w:right="-109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06FD" w:rsidRPr="00571F01" w:rsidRDefault="00BA06FD" w:rsidP="00BA06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A06FD" w:rsidRPr="00571F01" w:rsidRDefault="00BA06FD" w:rsidP="00BA06FD">
            <w:pPr>
              <w:ind w:right="-108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0,5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A06FD" w:rsidRPr="00571F01" w:rsidRDefault="00BA06FD" w:rsidP="00BA06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26"/>
        </w:trPr>
        <w:tc>
          <w:tcPr>
            <w:tcW w:w="9214" w:type="dxa"/>
            <w:gridSpan w:val="8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u w:val="single"/>
              </w:rPr>
              <w:t>Примечание: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* виды (породы) деревьев и кустарников, их характеристики, виды посадок, являются рекомендуемыми и подлежащими уточнению при подготовке проекта благоустройства и озеленении дворовых территорий и территорий общего пользования с учетом особенностей конкретных растений, характеристик почвы, микроклимата, освещенности, влажности, загазованности, других антропогенных факторов; посадка вредных инвазивных зеленых насаждений не допускается. 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ямы и траншеи для посадки деревьев и кустарников в облиственном состоянии выкапывать заранее, чтобы не задерживать посадочных работ; 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после выкопки ям и траншей стенки и дно выравнивают и зачищают, рядом складывают запас земли для засыпки корневой системы; траншеи под живую изгородь засыпают растительной землей на 3/4 объема, остальная земля </w:t>
            </w: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складируется рядом; 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для посадки кустарников группами создается общий котлован, который заполняют растительной землей полностью с запасом на </w:t>
            </w:r>
            <w:r w:rsidR="004E4559">
              <w:rPr>
                <w:rFonts w:ascii="Times New Roman" w:hAnsi="Times New Roman"/>
                <w:sz w:val="18"/>
                <w:szCs w:val="18"/>
              </w:rPr>
              <w:t>п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осадку; 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посадочный материал из питомников должен отвечать требованиям по качеству и параметрам, установленным национальными и государственными стандартами;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саженцы должны иметь симметричную крону, очищенную от сухих и поврежденных ветвей, прямой штамб (для деревьев),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болезнями; запрещается высаживать деревья и кустарники слабо развитые, в неудовлетворительном состоянии.</w:t>
            </w:r>
          </w:p>
        </w:tc>
      </w:tr>
    </w:tbl>
    <w:p w:rsidR="00BA06FD" w:rsidRPr="003024F5" w:rsidRDefault="00BA06FD" w:rsidP="00BA06FD">
      <w:pPr>
        <w:ind w:right="-709"/>
        <w:rPr>
          <w:rFonts w:ascii="Century Gothic" w:hAnsi="Century Gothic"/>
          <w:sz w:val="10"/>
          <w:szCs w:val="10"/>
        </w:rPr>
      </w:pPr>
    </w:p>
    <w:p w:rsidR="00BA06FD" w:rsidRPr="003024F5" w:rsidRDefault="00BA06FD" w:rsidP="00BA06FD">
      <w:pPr>
        <w:spacing w:after="0"/>
        <w:ind w:right="-1"/>
        <w:jc w:val="right"/>
        <w:rPr>
          <w:rFonts w:ascii="Times New Roman" w:hAnsi="Times New Roman"/>
          <w:sz w:val="20"/>
          <w:szCs w:val="20"/>
        </w:rPr>
      </w:pPr>
      <w:r w:rsidRPr="003024F5">
        <w:rPr>
          <w:rFonts w:ascii="Times New Roman" w:hAnsi="Times New Roman"/>
          <w:sz w:val="20"/>
          <w:szCs w:val="20"/>
        </w:rPr>
        <w:t>Таблица 4 «Основные расстояния при посадке, пересадке, вырубке деревьев и кустарников»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36"/>
        <w:gridCol w:w="6426"/>
        <w:gridCol w:w="1134"/>
        <w:gridCol w:w="1134"/>
      </w:tblGrid>
      <w:tr w:rsidR="00BA06FD" w:rsidRPr="004E4559" w:rsidTr="003024F5">
        <w:trPr>
          <w:trHeight w:val="336"/>
        </w:trPr>
        <w:tc>
          <w:tcPr>
            <w:tcW w:w="284" w:type="dxa"/>
            <w:vMerge w:val="restart"/>
            <w:vAlign w:val="center"/>
          </w:tcPr>
          <w:p w:rsidR="00BA06FD" w:rsidRPr="004E4559" w:rsidRDefault="00BA06FD" w:rsidP="00BA06FD">
            <w:pPr>
              <w:spacing w:after="0"/>
              <w:ind w:left="-107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№ п/п</w:t>
            </w:r>
          </w:p>
        </w:tc>
        <w:tc>
          <w:tcPr>
            <w:tcW w:w="6662" w:type="dxa"/>
            <w:gridSpan w:val="2"/>
            <w:vMerge w:val="restart"/>
            <w:vAlign w:val="center"/>
          </w:tcPr>
          <w:p w:rsidR="00BA06FD" w:rsidRPr="004E4559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 xml:space="preserve">Здание, строение, сооружение, </w:t>
            </w:r>
          </w:p>
          <w:p w:rsidR="00BA06FD" w:rsidRPr="004E4559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объект благоустройства, элемент благоустройства</w:t>
            </w:r>
          </w:p>
        </w:tc>
        <w:tc>
          <w:tcPr>
            <w:tcW w:w="2268" w:type="dxa"/>
            <w:gridSpan w:val="2"/>
            <w:vAlign w:val="center"/>
          </w:tcPr>
          <w:p w:rsidR="00BA06FD" w:rsidRPr="004E4559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Минимальные расстояния от здания, строения, сооружения, объекта благоустройства, элемента благоустройства</w:t>
            </w:r>
          </w:p>
          <w:p w:rsidR="00BA06FD" w:rsidRPr="004E4559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до</w:t>
            </w:r>
          </w:p>
        </w:tc>
      </w:tr>
      <w:tr w:rsidR="00BA06FD" w:rsidRPr="004E4559" w:rsidTr="003024F5">
        <w:trPr>
          <w:trHeight w:val="45"/>
        </w:trPr>
        <w:tc>
          <w:tcPr>
            <w:tcW w:w="284" w:type="dxa"/>
            <w:vMerge/>
            <w:vAlign w:val="center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662" w:type="dxa"/>
            <w:gridSpan w:val="2"/>
            <w:vMerge/>
            <w:vAlign w:val="center"/>
          </w:tcPr>
          <w:p w:rsidR="00BA06FD" w:rsidRPr="004E4559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06FD" w:rsidRPr="004E4559" w:rsidRDefault="00BA06FD" w:rsidP="00BA06FD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ствола дерева</w:t>
            </w:r>
          </w:p>
          <w:p w:rsidR="00BA06FD" w:rsidRPr="004E4559" w:rsidRDefault="00BA06FD" w:rsidP="00BA06FD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(м)</w:t>
            </w:r>
          </w:p>
        </w:tc>
        <w:tc>
          <w:tcPr>
            <w:tcW w:w="1134" w:type="dxa"/>
            <w:vAlign w:val="center"/>
          </w:tcPr>
          <w:p w:rsidR="00BA06FD" w:rsidRPr="004E4559" w:rsidRDefault="00BA06FD" w:rsidP="00BA06FD">
            <w:pPr>
              <w:spacing w:after="0" w:line="240" w:lineRule="auto"/>
              <w:ind w:left="-106" w:right="-1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кустарника</w:t>
            </w:r>
          </w:p>
          <w:p w:rsidR="00BA06FD" w:rsidRPr="004E4559" w:rsidRDefault="00BA06FD" w:rsidP="00BA06FD">
            <w:pPr>
              <w:spacing w:after="0" w:line="240" w:lineRule="auto"/>
              <w:ind w:left="-106" w:right="-1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(м)</w:t>
            </w:r>
          </w:p>
        </w:tc>
      </w:tr>
      <w:tr w:rsidR="00BA06FD" w:rsidRPr="004E4559" w:rsidTr="003024F5">
        <w:trPr>
          <w:trHeight w:val="45"/>
        </w:trPr>
        <w:tc>
          <w:tcPr>
            <w:tcW w:w="9214" w:type="dxa"/>
            <w:gridSpan w:val="5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4E4559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E4559">
              <w:rPr>
                <w:rFonts w:ascii="Times New Roman" w:hAnsi="Times New Roman"/>
                <w:i/>
                <w:iCs/>
                <w:sz w:val="18"/>
                <w:szCs w:val="18"/>
              </w:rPr>
              <w:t>Основные расстояния для деревьев и кустарников, подлежащие учету 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</w:t>
            </w:r>
            <w:r w:rsidR="004E4559">
              <w:rPr>
                <w:rFonts w:ascii="Times New Roman" w:hAnsi="Times New Roman"/>
                <w:i/>
                <w:iCs/>
                <w:sz w:val="18"/>
                <w:szCs w:val="18"/>
              </w:rPr>
              <w:t>оживания, установлен в статье 27.1</w:t>
            </w:r>
            <w:r w:rsidRPr="004E455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настоящих Правил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Наружная стена многоквартирного дома, объекта капитального строительства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 xml:space="preserve">Край тротуара, пешеходной дорожки, плоскостной автостоянки 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 xml:space="preserve">Край проезжей части улицы, обочины дороги, бровки канавы, кювета 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Край велосипедной дорожки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Опора системы наружного освещения, мостовая опора, эстакада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Подошва или внутренняя грань подпорной стенки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Подошва откоса, террасы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 w:val="restart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30" w:type="dxa"/>
            <w:gridSpan w:val="4"/>
          </w:tcPr>
          <w:p w:rsidR="00BA06FD" w:rsidRPr="004E4559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Подземные сети: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газопровод, канализация или водосток (безнапорные, напорные)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тепловая сеть (теплопровод от стенок канала)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водопровод, дренаж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43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силовой кабель, кабель слабого тока, в т.ч. кабель связи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</w:tr>
      <w:tr w:rsidR="00BA06FD" w:rsidRPr="004E4559" w:rsidTr="003024F5">
        <w:trPr>
          <w:trHeight w:val="97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трубопровод горючих жидкостей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 w:val="restart"/>
          </w:tcPr>
          <w:p w:rsidR="00BA06FD" w:rsidRPr="004E4559" w:rsidRDefault="00BA06FD" w:rsidP="00BA06FD">
            <w:pPr>
              <w:spacing w:after="0"/>
              <w:ind w:left="-10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Провода воздушных линий электропередачи с напряжением (расстояния приведены согласно приказу Минэнерго России от 20.05.2003 № 187 «Об утверждении глав правил устройства электроустановок»):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ind w:left="-108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кроны дерева</w:t>
            </w:r>
          </w:p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(м)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4E4559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до 20 кВ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35-110 кВ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150-220 кВ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330-500 кВ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750 кВ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9214" w:type="dxa"/>
            <w:gridSpan w:val="5"/>
          </w:tcPr>
          <w:p w:rsidR="00BA06FD" w:rsidRPr="004E4559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E4559">
              <w:rPr>
                <w:rFonts w:ascii="Times New Roman" w:hAnsi="Times New Roman"/>
                <w:sz w:val="18"/>
                <w:szCs w:val="18"/>
                <w:u w:val="single"/>
              </w:rPr>
              <w:t>Примечание: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деревья, высаживаемые у зданий, не должны препятствовать инсоляции и освещенности общественных и жилых помещений с учетом нормируемой продолжительности непрерывной инсоляции для помещений жилых зданий.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расстояние от инженерных сетей, а также отступ от бордюра, примыкающего к проезжей части улиц и дорог до кадки с растениями или защитных прикорневых барьеровне менее 500 мм;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при устройстве защитных прикорневых барьеров (не более чем с двух сторон от ствола) в зависимости от высоты кроны деревьев их высадку допускается проводить на расстоянии от инженерных сетей и бордюров улиц и дорог, м, не менее0,5 - для деревьев с высотой кроны менее 5 м; 1 - для деревьев с высотой кроны от 5 до 20 м.</w:t>
            </w:r>
          </w:p>
        </w:tc>
      </w:tr>
    </w:tbl>
    <w:p w:rsidR="00BA06FD" w:rsidRPr="003024F5" w:rsidRDefault="00BA06FD" w:rsidP="00BA06FD">
      <w:pPr>
        <w:spacing w:after="0"/>
        <w:ind w:right="-1"/>
        <w:rPr>
          <w:rFonts w:ascii="Times New Roman" w:hAnsi="Times New Roman"/>
          <w:sz w:val="20"/>
          <w:szCs w:val="20"/>
        </w:rPr>
      </w:pPr>
    </w:p>
    <w:p w:rsidR="00BA06FD" w:rsidRPr="003024F5" w:rsidRDefault="00BA06FD" w:rsidP="00BA06FD">
      <w:pPr>
        <w:spacing w:after="0"/>
        <w:ind w:right="-1"/>
        <w:jc w:val="right"/>
        <w:rPr>
          <w:rFonts w:ascii="Times New Roman" w:hAnsi="Times New Roman"/>
          <w:sz w:val="20"/>
          <w:szCs w:val="20"/>
        </w:rPr>
      </w:pPr>
      <w:r w:rsidRPr="003024F5">
        <w:rPr>
          <w:rFonts w:ascii="Times New Roman" w:hAnsi="Times New Roman"/>
          <w:sz w:val="20"/>
          <w:szCs w:val="20"/>
        </w:rPr>
        <w:t>Таблица 5 «Стандартные размеры ям и траншей для посадки деревьев и кустарниковдля учета при озеленениисуществующих территорий общего пользования, дворовых территорий»</w:t>
      </w:r>
    </w:p>
    <w:tbl>
      <w:tblPr>
        <w:tblW w:w="9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5103"/>
        <w:gridCol w:w="1843"/>
        <w:gridCol w:w="1984"/>
        <w:gridCol w:w="8"/>
      </w:tblGrid>
      <w:tr w:rsidR="00BA06FD" w:rsidRPr="004E4559" w:rsidTr="003024F5">
        <w:trPr>
          <w:gridAfter w:val="1"/>
          <w:wAfter w:w="8" w:type="dxa"/>
          <w:trHeight w:val="336"/>
        </w:trPr>
        <w:tc>
          <w:tcPr>
            <w:tcW w:w="284" w:type="dxa"/>
            <w:vAlign w:val="center"/>
          </w:tcPr>
          <w:p w:rsidR="00BA06FD" w:rsidRPr="004E4559" w:rsidRDefault="00BA06FD" w:rsidP="00BA06FD">
            <w:pPr>
              <w:spacing w:after="0"/>
              <w:ind w:left="-107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№ п/п</w:t>
            </w:r>
          </w:p>
        </w:tc>
        <w:tc>
          <w:tcPr>
            <w:tcW w:w="5103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Группа посадочного материала</w:t>
            </w: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 xml:space="preserve">Ком </w:t>
            </w:r>
          </w:p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(м)</w:t>
            </w: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Яма или траншея</w:t>
            </w:r>
          </w:p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(м)</w:t>
            </w:r>
          </w:p>
        </w:tc>
      </w:tr>
      <w:tr w:rsidR="00BA06FD" w:rsidRPr="004E4559" w:rsidTr="003024F5">
        <w:trPr>
          <w:gridAfter w:val="1"/>
          <w:wAfter w:w="8" w:type="dxa"/>
          <w:trHeight w:val="868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Деревья и кустарники с круглым комом земли</w:t>
            </w: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0,5; h = 0,4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0,8; h = 0,6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1,2; h = 0,8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1,6; h = 0,8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1; h = 0,65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1,3; h = 0,85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1,7; h = 1,15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2,1; h = 1,15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6FD" w:rsidRPr="004E4559" w:rsidTr="003024F5">
        <w:trPr>
          <w:gridAfter w:val="1"/>
          <w:wAfter w:w="8" w:type="dxa"/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Деревья и кустарники с квадратным комом земли</w:t>
            </w: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0,5 x 0,5 x 0,4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0,8 x 0,8 x 0,5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1,0 x 1,0 x 0,6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1,3 x 1,3 x 0,6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1,5 x 1,5 x 0,65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1,7 x 1,7 x 0,65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1,4 x 1,4 x 0,65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1,7 x 1,7 x 0,75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1,9 x 1,9 x 0,85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2,2 x 2,2 x 0,85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2,4 x 2,4 x 0,9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2,6 x 2,6 x 0,9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6FD" w:rsidRPr="004E4559" w:rsidTr="003024F5">
        <w:trPr>
          <w:gridAfter w:val="1"/>
          <w:wAfter w:w="8" w:type="dxa"/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 xml:space="preserve">Деревья лиственные с обнаженной корневой системой (без кома) при посадке в ямы </w:t>
            </w:r>
          </w:p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0,7; h = 0,7</w:t>
            </w:r>
          </w:p>
        </w:tc>
      </w:tr>
      <w:tr w:rsidR="00BA06FD" w:rsidRPr="004E4559" w:rsidTr="003024F5">
        <w:trPr>
          <w:gridAfter w:val="1"/>
          <w:wAfter w:w="8" w:type="dxa"/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Деревья лиственные с обнаженной корневой системой (без кома) при посадке в ямы с внесением многокомпонентного искусственного почвогрунта заводского изготовления</w:t>
            </w:r>
          </w:p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1,0; h = 0,8</w:t>
            </w:r>
          </w:p>
        </w:tc>
      </w:tr>
      <w:tr w:rsidR="00BA06FD" w:rsidRPr="004E4559" w:rsidTr="003024F5">
        <w:trPr>
          <w:gridAfter w:val="1"/>
          <w:wAfter w:w="8" w:type="dxa"/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Кустарники с обнаженной корневой системой (без кома) при посадке в ямы с внесением многокомпонентного искусственного почвогрунта заводского изготовления</w:t>
            </w:r>
          </w:p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0,5; h = 0,5</w:t>
            </w:r>
          </w:p>
        </w:tc>
      </w:tr>
      <w:tr w:rsidR="00BA06FD" w:rsidRPr="004E4559" w:rsidTr="003024F5">
        <w:trPr>
          <w:gridAfter w:val="1"/>
          <w:wAfter w:w="8" w:type="dxa"/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Кустарники с обнаженной корневой системой (без кома) при посадке в ямы с внесением растительной земли</w:t>
            </w:r>
          </w:p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0,6 x 0,5</w:t>
            </w:r>
          </w:p>
        </w:tc>
      </w:tr>
      <w:tr w:rsidR="00BA06FD" w:rsidRPr="004E4559" w:rsidTr="003024F5">
        <w:trPr>
          <w:gridAfter w:val="1"/>
          <w:wAfter w:w="8" w:type="dxa"/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Кустарники с обнаженной корневой системой (без кома) при посадке в траншеи однорядную живую изгородь и вьющихся в траншеи двухрядную живую изгородь</w:t>
            </w: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0,7 x 0,5</w:t>
            </w:r>
          </w:p>
        </w:tc>
      </w:tr>
      <w:tr w:rsidR="00BA06FD" w:rsidRPr="004E4559" w:rsidTr="003024F5">
        <w:trPr>
          <w:trHeight w:val="279"/>
        </w:trPr>
        <w:tc>
          <w:tcPr>
            <w:tcW w:w="9222" w:type="dxa"/>
            <w:gridSpan w:val="5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E4559">
              <w:rPr>
                <w:rFonts w:ascii="Times New Roman" w:hAnsi="Times New Roman"/>
                <w:sz w:val="18"/>
                <w:szCs w:val="18"/>
                <w:u w:val="single"/>
              </w:rPr>
              <w:t>Примечание: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 xml:space="preserve">После выкопки ям и траншей стенки и дно выравнивают и зачищают, рядом складывают запас либо плодородного слоя почвы, имевшегося на объекте, либо многокомпонентного искусственного почвогрунта заводского изготовления для засыпки корневой системы. 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 xml:space="preserve">Траншеи под живую изгородь засыпают плодородным слоем или многокомпонентным искусственным почвогрунтом заводского изготовления на 3/4 объема, остальная часть складируется рядом. 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 xml:space="preserve">Для посадки кустарников группами следует создавать общий котлован в пределах границ, определяемых проектом. Котлован заполняют многокомпонентным искусственным почвогрунтом заводского изготовления полностью с запасом на осадку. 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 xml:space="preserve">Для посадки кустарников группами следует создавать общий котлован в пределах границ, определяемых проектом. Котлован заполняют растительной землей полностью с запасом на осадку. 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В случае посадки деревьев на запечатанных воздухо- и водонепроницаемыми покрытиями местах размер ее незапечатанной поверхности должен быть не менее 2,0 x 2,0 м.</w:t>
            </w:r>
          </w:p>
        </w:tc>
      </w:tr>
    </w:tbl>
    <w:p w:rsidR="00BA06FD" w:rsidRPr="00E405BD" w:rsidRDefault="00BA06FD" w:rsidP="00BA0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4559" w:rsidRPr="004E4559" w:rsidRDefault="004E4559" w:rsidP="004E455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4559">
        <w:rPr>
          <w:rFonts w:ascii="Times New Roman" w:eastAsia="Times New Roman" w:hAnsi="Times New Roman"/>
          <w:b/>
          <w:sz w:val="24"/>
          <w:szCs w:val="24"/>
          <w:lang w:eastAsia="ru-RU"/>
        </w:rPr>
        <w:t>4. статью 40 «Крышное и вертикальное озеленение» изложить в следующей редакции:</w:t>
      </w:r>
    </w:p>
    <w:p w:rsidR="004E4559" w:rsidRDefault="004E4559" w:rsidP="004E455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D51CA">
        <w:rPr>
          <w:rFonts w:ascii="Times New Roman" w:eastAsia="Times New Roman" w:hAnsi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D51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D51CA">
        <w:rPr>
          <w:rFonts w:ascii="Times New Roman" w:eastAsia="Times New Roman" w:hAnsi="Times New Roman"/>
          <w:sz w:val="24"/>
          <w:szCs w:val="24"/>
          <w:lang w:eastAsia="ru-RU"/>
        </w:rPr>
        <w:t xml:space="preserve"> «Крышное и вертикальное озеленение»</w:t>
      </w:r>
    </w:p>
    <w:p w:rsidR="004E4559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1CA">
        <w:rPr>
          <w:rFonts w:ascii="Times New Roman" w:hAnsi="Times New Roman"/>
          <w:sz w:val="24"/>
          <w:szCs w:val="24"/>
        </w:rPr>
        <w:t xml:space="preserve">1. Стационарное крышное озеленение может быть предусмотрено при проектировании новых, реконструкции и капитальном ремонте существующих объектов капитального строительства, имеющих неэксплуатируемую крышу с уклоном не более 45 градусов. Предпочтение отдается объектам капитального строительства с горизонтальной или малоуклонной (уклон не более 3%) крышей.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Мобильное или смешанное (стационарное и мобильное) крышное озеленение предусматривается при проектировании новых, реконструкции и капитальном ремонте существующих объектов капитального строительства любого назначения, имеющих эксплуатируемую крышу с архитектурно-ландшафтными объектами.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2.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прочности, устойчивости и деформативности существующих несущих конструкций.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lastRenderedPageBreak/>
        <w:t xml:space="preserve">При недостаточной несущей способности конструкций реконструируемого или капитально ремонтируемого объекта может быть предусмотрено их усиление, целесообразность которого подтверждается технико-экономическим обоснованием.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3. Стационарное, мобильное и смешанное вертикальное озеленение предусматривается при разработке проектов строительства, реконструкции и капитального ремонта объектов капитального строительства любого назначения, их фрагментов, если эти объекты капитального строительства имеют фасады или широкие (шириной не менее 5 м) плоскости наружных стен без проемов. Высота вертикального озеленения ограничивается тремя этажами.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4.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озеленения. </w:t>
      </w:r>
    </w:p>
    <w:p w:rsidR="004E4559" w:rsidRPr="00490766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766">
        <w:rPr>
          <w:rFonts w:ascii="Times New Roman" w:hAnsi="Times New Roman"/>
          <w:sz w:val="24"/>
          <w:szCs w:val="24"/>
        </w:rPr>
        <w:t xml:space="preserve">5. Крышное и вертикальное озеленение не включается в компенсационное озеленение. </w:t>
      </w:r>
    </w:p>
    <w:p w:rsidR="004E4559" w:rsidRPr="00490766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766">
        <w:rPr>
          <w:rFonts w:ascii="Times New Roman" w:hAnsi="Times New Roman"/>
          <w:sz w:val="24"/>
          <w:szCs w:val="24"/>
        </w:rPr>
        <w:t xml:space="preserve">6. При строительстве допускается размещение площадок озеленения на крышах многоквартирных домов, которые учитываются при расчете показателей минимальной обеспеченности объектами и элементами благоустройства только в случаях, если: </w:t>
      </w:r>
    </w:p>
    <w:p w:rsidR="004E4559" w:rsidRPr="00490766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766">
        <w:rPr>
          <w:rFonts w:ascii="Times New Roman" w:hAnsi="Times New Roman"/>
          <w:sz w:val="24"/>
          <w:szCs w:val="24"/>
        </w:rPr>
        <w:t xml:space="preserve">крыша планируется для преимущественного и неограниченного пользования всеми жителями многоквартирного дома (группы домов), в том числе маломобильными группами населения; </w:t>
      </w:r>
    </w:p>
    <w:p w:rsidR="004E4559" w:rsidRPr="00490766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766">
        <w:rPr>
          <w:rFonts w:ascii="Times New Roman" w:hAnsi="Times New Roman"/>
          <w:sz w:val="24"/>
          <w:szCs w:val="24"/>
        </w:rPr>
        <w:t xml:space="preserve">планируется благоустройство крыши подземного объекта капитального строительства (его подземной части).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766">
        <w:rPr>
          <w:rFonts w:ascii="Times New Roman" w:hAnsi="Times New Roman"/>
          <w:sz w:val="24"/>
          <w:szCs w:val="24"/>
        </w:rPr>
        <w:t>7. При проектировании</w:t>
      </w:r>
      <w:r w:rsidRPr="00AD51CA">
        <w:rPr>
          <w:rFonts w:ascii="Times New Roman" w:hAnsi="Times New Roman"/>
          <w:sz w:val="24"/>
          <w:szCs w:val="24"/>
        </w:rPr>
        <w:t xml:space="preserve"> крышного и вертикального озеленения предусматриваются: обеспечение безопасности крепления и использования грунтового покрытия, контейнеров, вазонов и пр., водоотвод в теплое время года, гидро- и пароизоляция конструкций и помещений, теплозащитные качества наружных ограждений объектов капитального строительства, на которых размещены указанные виды озеленения.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8.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При размещении таких конструкций необходимо учитывать обеспечение наличия воздушного зазора между растениями и фасадом. Величина воздушного зазора зависит от вида используемых растений, но не менее 20 см.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9.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>10. При размещении на крыше объекта капитального строительства озелененных рекреационных площадок, садов, кафе и других ландшафтно-архитектурных объектов расстояние между ними и выпусками вентиляции, не имеющими фильтров для очистки отработанного воздуха, устанавливают не менее 15 м. Роль контурного ограждения указанных объектов может выполнять металлический или железобетонный парапет высотой не менее 1 м. На металлических парапетах устанавливается сетчатое металлическое ограждение.</w:t>
      </w:r>
      <w:r>
        <w:rPr>
          <w:rFonts w:ascii="Times New Roman" w:hAnsi="Times New Roman"/>
          <w:sz w:val="24"/>
          <w:szCs w:val="24"/>
        </w:rPr>
        <w:t>»;</w:t>
      </w:r>
    </w:p>
    <w:p w:rsidR="00BA06FD" w:rsidRDefault="00BA06FD" w:rsidP="00C10BAF">
      <w:pPr>
        <w:spacing w:after="0" w:line="360" w:lineRule="auto"/>
        <w:ind w:firstLine="539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BD2247" w:rsidRPr="00BD2247" w:rsidRDefault="009D3FD7" w:rsidP="00BD2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2247"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ab/>
      </w:r>
      <w:r w:rsidR="00BD2247">
        <w:rPr>
          <w:rFonts w:ascii="Times New Roman" w:hAnsi="Times New Roman"/>
          <w:b/>
          <w:bCs/>
          <w:kern w:val="24"/>
          <w:sz w:val="24"/>
          <w:szCs w:val="24"/>
        </w:rPr>
        <w:t xml:space="preserve">5. </w:t>
      </w:r>
      <w:r w:rsidR="00BD2247" w:rsidRPr="00BD224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Статью 44 «Ввод в эксплуатацию детских, игровых, спортивных (физкультурно-оздоровительных) площадок и их содержание» изложить в следующей редакции:</w:t>
      </w:r>
    </w:p>
    <w:p w:rsidR="00BD2247" w:rsidRPr="00BD2247" w:rsidRDefault="00BD2247" w:rsidP="00BD2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«Статья </w:t>
      </w:r>
      <w:r>
        <w:rPr>
          <w:rFonts w:ascii="Times New Roman" w:hAnsi="Times New Roman"/>
          <w:sz w:val="24"/>
          <w:szCs w:val="24"/>
        </w:rPr>
        <w:t>44</w:t>
      </w:r>
      <w:r w:rsidRPr="00BD2247">
        <w:rPr>
          <w:rFonts w:ascii="Times New Roman" w:hAnsi="Times New Roman"/>
          <w:sz w:val="24"/>
          <w:szCs w:val="24"/>
        </w:rPr>
        <w:t xml:space="preserve">. Ввод в эксплуатацию детских, игровых, спортивных (физкультурно-оздоровительных) площадок и их содержание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1. При установке нового оборудования детских, игровых, спортивных (физкультурно-оздоровительных) площадок (далее - площадок), место их размещения согласовывается с администрацией </w:t>
      </w:r>
      <w:r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BD2247">
        <w:rPr>
          <w:rFonts w:ascii="Times New Roman" w:hAnsi="Times New Roman"/>
          <w:sz w:val="24"/>
          <w:szCs w:val="24"/>
        </w:rPr>
        <w:t xml:space="preserve">.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- Главное управление содержания территорий Московской области (далее - ГУСТ Московской области).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2. Монтаж оборудования должен производиться в соответствии с инструкцией изготовителя, организациями, имеющими опыт и профессионально осуществляющими данный вид работ.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3. Лицо, ответственное за эксплуатацию оборудования площадки (при его отсутствии - собственник, правообладатель оборудования) осуществляет контроль за ходом производства работ по установке (монтажу) оборудования.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4. При вводе оборудования площадки в эксплуатацию присутствуют представители </w:t>
      </w:r>
      <w:r>
        <w:rPr>
          <w:rFonts w:ascii="Times New Roman" w:hAnsi="Times New Roman"/>
          <w:sz w:val="24"/>
          <w:szCs w:val="24"/>
        </w:rPr>
        <w:t>администрации Талдомского городского округа</w:t>
      </w:r>
      <w:r w:rsidRPr="00BD2247">
        <w:rPr>
          <w:rFonts w:ascii="Times New Roman" w:hAnsi="Times New Roman"/>
          <w:sz w:val="24"/>
          <w:szCs w:val="24"/>
        </w:rPr>
        <w:t xml:space="preserve">, составляется акт ввода в эксплуатацию объекта. Копия акта направляется в ГУСТ Московской области.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5. Площадка вносится органом местного самоуправления </w:t>
      </w:r>
      <w:r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BD2247">
        <w:rPr>
          <w:rFonts w:ascii="Times New Roman" w:hAnsi="Times New Roman"/>
          <w:sz w:val="24"/>
          <w:szCs w:val="24"/>
        </w:rPr>
        <w:t xml:space="preserve"> в Реестр детских, игровых, спортивных (физкультурно-оздоровительных) площадок </w:t>
      </w:r>
      <w:r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BD2247">
        <w:rPr>
          <w:rFonts w:ascii="Times New Roman" w:hAnsi="Times New Roman"/>
          <w:sz w:val="24"/>
          <w:szCs w:val="24"/>
        </w:rPr>
        <w:t xml:space="preserve">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6. Лицо, эксплуатирующее площадку, при изменениях в оборудовании площадки (замена оборудования, установка дополнительного оборудования, демонтаж, увеличение площади площадки, ликвидация площадки и т.д.) информирует об изменениях ГУСТ Московской области.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7. Оборудование (отдельные элементы или комплекты), установленное (устанавливаемое) на площадках, а также покрытие площадок должны соответствовать государственным стандартам, требованиям безопасности, иметь соответствующие подтверждающие документы (акты (копии) добровольной сертификации (декларирования) и/или лабораторных испытаний и др.), а также маркировку и эксплуатационную документацию.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8. Оборудование площадки, установленное после 2013 года должно иметь паспорт, представляемый изготовителем оборудования. На оборудование площадки, установленное до 2013 года, лицо, его эксплуатирующее, составляет паспорт.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9. Содержание оборудования и покрытия площадок осуществляется в соответствии с рекомендациями изготовителя и/или требованиями, установленными государственными стандартами и настоящим Законом.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10. Лицо, эксплуатирующее площадку, является ответственным за состояние и содержание оборудования и покрытия площадки (контроль соответствия требованиям безопасности, техническое обслуживание и ремонт), наличие и состояние документации и информационное обеспечение безопасности площадки.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lastRenderedPageBreak/>
        <w:t xml:space="preserve">11. В случае, если лицо, эксплуатирующее площадку, отсутствует, контроль за техническим состоянием оборудования и покрытия площадки, техническим обслуживанием и ремонтом, наличием и состоянием документации и информационным обеспечением безопасности площадки осуществляет правообладатель земельного участка, на котором она расположена.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12. Территория площадки и прилегающая территория ежедневно очищаются от загрязнений и посторонних предметов. Своевременно производится обрезка деревьев, кустарника и скос травы.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13. Дорожки, ограждения и калитки, скамейки, урны должны быть окрашены и находиться в исправном состоянии. Урны очищаются в утренние часы, а в течение дня - по мере необходимости, но не реже одного раза в сутки.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14. Средства наружного освещения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15. На площадке и прилегающей к ней территории не должно быть загрязнений или посторонних предметов, о которые можно споткнуться и/или получить травму.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16. Лицо, эксплуатирующее площадку, должно в течение суток представлять в ГУСТ Московской области и в </w:t>
      </w:r>
      <w:r>
        <w:rPr>
          <w:rFonts w:ascii="Times New Roman" w:hAnsi="Times New Roman"/>
          <w:sz w:val="24"/>
          <w:szCs w:val="24"/>
        </w:rPr>
        <w:t>администрацию Талдомского городского округа</w:t>
      </w:r>
      <w:r w:rsidRPr="00BD2247">
        <w:rPr>
          <w:rFonts w:ascii="Times New Roman" w:hAnsi="Times New Roman"/>
          <w:sz w:val="24"/>
          <w:szCs w:val="24"/>
        </w:rPr>
        <w:t xml:space="preserve"> информацию о травмах (несчастных случаях), полученных на площадке.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17. Контроль за техническим состоянием оборудования площадок включает: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а) первичный осмотр и проверку оборудования перед вводом в эксплуатацию;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б) визуальный осмотр, который позволяет обнаружить очевидные неисправности и посторонние предметы, представляющие опасности, вызванные пользованием оборудования, климатическими условиями, актами вандализма;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в) функциональный осмотр - представляет собой детальный осмотр с целью проверки исправности и устойчивости оборудования, выявления износа элементов конструкции оборудования;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г) основной осмотр - представляет собой осмотр для целей оценки соответствия технического состояния оборудования требованиям безопасности.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18. Периодичность регулярного визуального осмотра устанавливает собственник на основе учета условий эксплуатации.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Визуальный осмотр оборудования площадок, подвергающихся интенсивному использованию, проводится ежедневно.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19. Функциональный осмотр проводится с периодичностью один раз в 1-3 месяца, в соответствии с инструкцией изготовителя, а также с учетом интенсивности использования площадки. Особое внимание уделяется скрытым, труднодоступным элементам оборудования.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20. Основной осмотр проводится раз в год.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В ходе ежегодного основного осмотра определяются наличие гниения деревянных элементов, коррозии металлических элементов, влияние выполненных ремонтных работ на безопасность оборудования.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По результатам ежегодного осмотра выявляются дефекты объектов благоустройства, подлежащие устранению, определяется характер и объем необходимых ремонтных работ и составляется акт.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lastRenderedPageBreak/>
        <w:t xml:space="preserve">21. В целях контроля периодичности, полноты и правильности выполняемых работ при осмотрах различного вида лицом, осуществляющим эксплуатацию площадки, должны быть разработаны графики проведения осмотров.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22. При обнаружении в процессе осмотра оборудования дефектов, влияющих на безопасность оборудования, дефекты должны быть незамедлительно устранены. Если это невозможно, эксплуатацию оборудования необходимо прекратить, либо оборудование должно быть демонтировано и удалено с площадки.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После удаления оборудования оставшийся в земле фундамент также удаляют или огораживают способом, исключающим возможность получения травм.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23. Результаты осмотра площадок и проведение технического обслуживания и ремонта регистрируются в журнале, который хранится у лица, эксплуатирующего площадку (правообладателя земельного участка, на котором она расположена).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24. Вся эксплуатационная документация (паспорт, акт осмотра и проверки, графики осмотров, журнал и т.п.) подлежит постоянному хранению.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Должен быть обеспечен доступ обслуживающего персонала к эксплуатационной документации во время осмотров, обслуживания и ремонта оборудования и покрытия площадки.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25. Обслуживание включает: мероприятия по поддержанию безопасности и качества функционирования оборудования и покрытий площадки; проверку и подтягивание узлов крепления; обновление окраски оборудования; обслуживание ударопоглощающих покрытий; смазку подшипников; восстановление ударопоглощающих покрытий из сыпучих материалов и корректировку их уровня.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>26. Лица, производящие ремонтные работы, принимают меры по ограждению места производства работ, исключающему допуск детей и получение ими травм. Ремонтные работы включают замену крепежных деталей, сварочные работы, замену частей оборудования.»</w:t>
      </w:r>
    </w:p>
    <w:p w:rsidR="00BD2247" w:rsidRDefault="00BD2247" w:rsidP="009D3FD7">
      <w:pPr>
        <w:jc w:val="both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D3FD7" w:rsidRPr="009D3FD7" w:rsidRDefault="00BD2247" w:rsidP="009D3F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ab/>
        <w:t>6</w:t>
      </w:r>
      <w:r w:rsidR="009D3FD7" w:rsidRPr="009D3FD7">
        <w:rPr>
          <w:rFonts w:ascii="Times New Roman" w:hAnsi="Times New Roman"/>
          <w:b/>
          <w:bCs/>
          <w:kern w:val="24"/>
          <w:sz w:val="24"/>
          <w:szCs w:val="24"/>
        </w:rPr>
        <w:t>.</w:t>
      </w:r>
      <w:r w:rsidR="009D3FD7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9D3F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9D3FD7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>стать</w:t>
      </w:r>
      <w:r w:rsidR="009D3FD7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9D3FD7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3FD7">
        <w:rPr>
          <w:rFonts w:ascii="Times New Roman" w:eastAsia="Times New Roman" w:hAnsi="Times New Roman"/>
          <w:b/>
          <w:sz w:val="24"/>
          <w:szCs w:val="24"/>
          <w:lang w:eastAsia="ru-RU"/>
        </w:rPr>
        <w:t>44.1</w:t>
      </w:r>
      <w:r w:rsidR="009D3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FD7" w:rsidRPr="009D3FD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9D3FD7" w:rsidRPr="009D3FD7">
        <w:rPr>
          <w:rFonts w:ascii="Times New Roman" w:hAnsi="Times New Roman"/>
          <w:b/>
          <w:sz w:val="24"/>
          <w:szCs w:val="24"/>
        </w:rPr>
        <w:t>Требования к внешнему виду некапитальных сооружений, иных элементов благоустройства и объектов благоустройства мест продажи товаров (выполнения работ, оказания услуг) на ярмарках, организуемых на территории Талдомского городского округа</w:t>
      </w:r>
      <w:r w:rsidR="009D3FD7" w:rsidRPr="009D3FD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9D3FD7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3FD7">
        <w:rPr>
          <w:rFonts w:ascii="Times New Roman" w:eastAsia="Times New Roman" w:hAnsi="Times New Roman"/>
          <w:b/>
          <w:sz w:val="24"/>
          <w:szCs w:val="24"/>
          <w:lang w:eastAsia="ru-RU"/>
        </w:rPr>
        <w:t>исключить слова</w:t>
      </w:r>
      <w:r w:rsidR="009D3FD7" w:rsidRPr="007D4D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виду того что он</w:t>
      </w:r>
      <w:r w:rsidR="009D3FD7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9D3FD7" w:rsidRPr="007D4D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утратил</w:t>
      </w:r>
      <w:r w:rsidR="009D3FD7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9D3FD7" w:rsidRPr="007D4D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силу, а именно: слова «</w:t>
      </w:r>
      <w:r w:rsidR="009D3FD7">
        <w:rPr>
          <w:rFonts w:ascii="Times New Roman" w:eastAsia="Times New Roman" w:hAnsi="Times New Roman"/>
          <w:b/>
          <w:sz w:val="24"/>
          <w:szCs w:val="24"/>
          <w:lang w:eastAsia="ru-RU"/>
        </w:rPr>
        <w:t>на автовокзалах, железнодорожных и речных вокзалах, портах;</w:t>
      </w:r>
      <w:r w:rsidR="009D3FD7" w:rsidRPr="007D4DDB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096F20" w:rsidRPr="00096F20" w:rsidRDefault="00BD2247" w:rsidP="009D3F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7</w:t>
      </w:r>
      <w:r w:rsidR="00A1529C" w:rsidRPr="008E0AFE">
        <w:rPr>
          <w:rFonts w:ascii="Times New Roman" w:hAnsi="Times New Roman"/>
          <w:b/>
          <w:sz w:val="24"/>
          <w:szCs w:val="24"/>
        </w:rPr>
        <w:t>.</w:t>
      </w:r>
      <w:r w:rsidR="00096F20" w:rsidRPr="00096F20">
        <w:rPr>
          <w:rFonts w:ascii="Times New Roman" w:hAnsi="Times New Roman"/>
          <w:sz w:val="24"/>
          <w:szCs w:val="24"/>
        </w:rPr>
        <w:t xml:space="preserve"> </w:t>
      </w:r>
      <w:r w:rsidR="009D3FD7">
        <w:rPr>
          <w:rFonts w:ascii="Times New Roman" w:hAnsi="Times New Roman"/>
          <w:b/>
          <w:sz w:val="24"/>
          <w:szCs w:val="24"/>
        </w:rPr>
        <w:t>Д</w:t>
      </w:r>
      <w:r w:rsidR="00096F20" w:rsidRPr="00A03A16">
        <w:rPr>
          <w:rFonts w:ascii="Times New Roman" w:hAnsi="Times New Roman"/>
          <w:b/>
          <w:sz w:val="24"/>
          <w:szCs w:val="24"/>
        </w:rPr>
        <w:t xml:space="preserve">ополнить статьей </w:t>
      </w:r>
      <w:r w:rsidR="007A5D1D" w:rsidRPr="00A03A16">
        <w:rPr>
          <w:rFonts w:ascii="Times New Roman" w:hAnsi="Times New Roman"/>
          <w:b/>
          <w:sz w:val="24"/>
          <w:szCs w:val="24"/>
        </w:rPr>
        <w:t>50.1</w:t>
      </w:r>
      <w:r w:rsidR="00096F20">
        <w:rPr>
          <w:rFonts w:ascii="Times New Roman" w:hAnsi="Times New Roman"/>
          <w:sz w:val="24"/>
          <w:szCs w:val="24"/>
        </w:rPr>
        <w:t xml:space="preserve"> </w:t>
      </w:r>
      <w:r w:rsidR="00096F20" w:rsidRPr="00EC0211">
        <w:rPr>
          <w:rFonts w:ascii="Times New Roman" w:hAnsi="Times New Roman"/>
          <w:b/>
          <w:sz w:val="24"/>
          <w:szCs w:val="24"/>
        </w:rPr>
        <w:t>«Требования к проведению мероприятий</w:t>
      </w:r>
      <w:r w:rsidR="00F43ECE" w:rsidRPr="00EC0211">
        <w:rPr>
          <w:rFonts w:ascii="Times New Roman" w:hAnsi="Times New Roman"/>
          <w:b/>
          <w:sz w:val="24"/>
          <w:szCs w:val="24"/>
        </w:rPr>
        <w:br/>
      </w:r>
      <w:r w:rsidR="00096F20" w:rsidRPr="00EC0211">
        <w:rPr>
          <w:rFonts w:ascii="Times New Roman" w:hAnsi="Times New Roman"/>
          <w:b/>
          <w:sz w:val="24"/>
          <w:szCs w:val="24"/>
        </w:rPr>
        <w:t xml:space="preserve">по удалению с земельных участков борщевика Сосновского» </w:t>
      </w:r>
      <w:r w:rsidR="00096F20" w:rsidRPr="00096F20">
        <w:rPr>
          <w:rFonts w:ascii="Times New Roman" w:hAnsi="Times New Roman"/>
          <w:sz w:val="24"/>
          <w:szCs w:val="24"/>
        </w:rPr>
        <w:t>следующего содержания:</w:t>
      </w:r>
    </w:p>
    <w:p w:rsidR="00096F20" w:rsidRPr="00096F20" w:rsidRDefault="00D502E8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6F20" w:rsidRPr="00096F20">
        <w:rPr>
          <w:rFonts w:ascii="Times New Roman" w:hAnsi="Times New Roman"/>
          <w:sz w:val="24"/>
          <w:szCs w:val="24"/>
        </w:rPr>
        <w:t xml:space="preserve">Статья </w:t>
      </w:r>
      <w:r w:rsidR="007A5D1D">
        <w:rPr>
          <w:rFonts w:ascii="Times New Roman" w:hAnsi="Times New Roman"/>
          <w:sz w:val="24"/>
          <w:szCs w:val="24"/>
        </w:rPr>
        <w:t>50.1</w:t>
      </w:r>
      <w:r w:rsidR="00096F20" w:rsidRPr="00096F20">
        <w:rPr>
          <w:rFonts w:ascii="Times New Roman" w:hAnsi="Times New Roman"/>
          <w:sz w:val="24"/>
          <w:szCs w:val="24"/>
        </w:rPr>
        <w:t xml:space="preserve"> Требования к проведению мероприятий по удалению с земельных участков борщевика Сосновского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1. Правообладатели земельных участков обязаны проводить мероприятия</w:t>
      </w:r>
      <w:r w:rsidR="00F43ECE">
        <w:rPr>
          <w:rFonts w:ascii="Times New Roman" w:hAnsi="Times New Roman"/>
          <w:sz w:val="24"/>
          <w:szCs w:val="24"/>
        </w:rPr>
        <w:br/>
      </w:r>
      <w:bookmarkStart w:id="1" w:name="_GoBack"/>
      <w:bookmarkEnd w:id="1"/>
      <w:r w:rsidRPr="00096F20">
        <w:rPr>
          <w:rFonts w:ascii="Times New Roman" w:hAnsi="Times New Roman"/>
          <w:sz w:val="24"/>
          <w:szCs w:val="24"/>
        </w:rPr>
        <w:t>по удалению борщевика Сосновского с земельных участков, находящихся в их собственности, владении или пользовании.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lastRenderedPageBreak/>
        <w:t>Мероприятия по удалению борщевика Сосновского с земельных участков и земель, государственная собственность на которые не разграничена, осуществля</w:t>
      </w:r>
      <w:r>
        <w:rPr>
          <w:rFonts w:ascii="Times New Roman" w:hAnsi="Times New Roman"/>
          <w:sz w:val="24"/>
          <w:szCs w:val="24"/>
        </w:rPr>
        <w:t>ет</w:t>
      </w:r>
      <w:r w:rsidR="008E0AFE">
        <w:rPr>
          <w:rFonts w:ascii="Times New Roman" w:hAnsi="Times New Roman"/>
          <w:sz w:val="24"/>
          <w:szCs w:val="24"/>
        </w:rPr>
        <w:t xml:space="preserve"> администрация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>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2. Мероприятия по удалению с земельных участков борщевика Сосновского проводятся следующими способами: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1) химическим - опрыскивание очагов (участков) произрастания борщевика Сосновского гербицидами и (или) арборицидами;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2) механическим - скашивание и удаление окошенных частей борщевика Сосновского, выкапывание корневой системы борщевика Сосновского;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3) агротехническим - обработка почвы, посев многолетних трав.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3. В случае не</w:t>
      </w:r>
      <w:r w:rsidR="00A03A16">
        <w:rPr>
          <w:rFonts w:ascii="Times New Roman" w:hAnsi="Times New Roman"/>
          <w:sz w:val="24"/>
          <w:szCs w:val="24"/>
        </w:rPr>
        <w:t xml:space="preserve"> </w:t>
      </w:r>
      <w:r w:rsidRPr="00096F20">
        <w:rPr>
          <w:rFonts w:ascii="Times New Roman" w:hAnsi="Times New Roman"/>
          <w:sz w:val="24"/>
          <w:szCs w:val="24"/>
        </w:rPr>
        <w:t>устранения правообладателем земельного участка нарушений, выявленных по результатам контроля за проведением мероприятий по удалению с земельных участков борщевика Сосновского, орган (должностное лицо) муниципального земельного контроля в срок не более трех рабочих дней после установления факта не</w:t>
      </w:r>
      <w:r w:rsidR="00A03A16">
        <w:rPr>
          <w:rFonts w:ascii="Times New Roman" w:hAnsi="Times New Roman"/>
          <w:sz w:val="24"/>
          <w:szCs w:val="24"/>
        </w:rPr>
        <w:t xml:space="preserve"> </w:t>
      </w:r>
      <w:r w:rsidRPr="00096F20">
        <w:rPr>
          <w:rFonts w:ascii="Times New Roman" w:hAnsi="Times New Roman"/>
          <w:sz w:val="24"/>
          <w:szCs w:val="24"/>
        </w:rPr>
        <w:t xml:space="preserve">устранения выявленных нарушений информирует </w:t>
      </w:r>
      <w:r w:rsidR="008E0AFE">
        <w:rPr>
          <w:rFonts w:ascii="Times New Roman" w:hAnsi="Times New Roman"/>
          <w:sz w:val="24"/>
          <w:szCs w:val="24"/>
        </w:rPr>
        <w:t xml:space="preserve">администрацию Талдомского городского округа </w:t>
      </w:r>
      <w:r w:rsidRPr="00096F20">
        <w:rPr>
          <w:rFonts w:ascii="Times New Roman" w:hAnsi="Times New Roman"/>
          <w:sz w:val="24"/>
          <w:szCs w:val="24"/>
        </w:rPr>
        <w:t>о необходимости принятия решения о проведении на земельном участке мероприятий по удалению борщевика Сосновского за счет средств бюджета муниципального образования Московской области.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 xml:space="preserve">4. </w:t>
      </w:r>
      <w:r w:rsidR="008E0AFE">
        <w:rPr>
          <w:rFonts w:ascii="Times New Roman" w:hAnsi="Times New Roman"/>
          <w:sz w:val="24"/>
          <w:szCs w:val="24"/>
        </w:rPr>
        <w:t>Администрация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в срок не более пяти рабочих дней после получения от органов (должностных лиц) муниципального земельного контроля информации, предусмотренной пунктом 3 настоящей статьи, принимает решение о проведении на земельном участке мероприятий по удалению борщевика Сосновского за счет средств бюджета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5. Указанное решение</w:t>
      </w:r>
      <w:r w:rsidR="008E0AFE">
        <w:rPr>
          <w:rFonts w:ascii="Times New Roman" w:hAnsi="Times New Roman"/>
          <w:sz w:val="24"/>
          <w:szCs w:val="24"/>
        </w:rPr>
        <w:t xml:space="preserve"> администрации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>, содержащее информацию о сметной стоимости мероприятий по удалению с земельного участка борщевика Сосновского, направляется правообладателю земельного участка способом, обеспечивающим подтверждение его получения.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 xml:space="preserve">6. Правообладатели земельных участков, в отношении которых проведены мероприятия по удалению с земельных участков борщевика Сосновского за счет средств бюджета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Московской области, обязаны возместить расходы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на проведение указанных мероприятий в срок не более двух месяцев со дня получения уведомления о завершении указанных мероприятий.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 xml:space="preserve">7. Уведомление о завершении мероприятий, в том числе содержащее информацию о сметной стоимости выполненных мероприятий и реквизиты лицевого счета </w:t>
      </w:r>
      <w:r w:rsidR="008E0AFE">
        <w:rPr>
          <w:rFonts w:ascii="Times New Roman" w:hAnsi="Times New Roman"/>
          <w:sz w:val="24"/>
          <w:szCs w:val="24"/>
        </w:rPr>
        <w:t>администрации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, выдается (направляется) </w:t>
      </w:r>
      <w:r w:rsidRPr="00096F20">
        <w:rPr>
          <w:rFonts w:ascii="Times New Roman" w:hAnsi="Times New Roman"/>
          <w:sz w:val="24"/>
          <w:szCs w:val="24"/>
        </w:rPr>
        <w:lastRenderedPageBreak/>
        <w:t>правообладателю земельного участка способом, обеспечивающим подтверждение его получения.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 xml:space="preserve">8. В случае если в установленный срок средства не были перечислены правообладателем земельного участка, </w:t>
      </w:r>
      <w:r w:rsidR="008E0AFE">
        <w:rPr>
          <w:rFonts w:ascii="Times New Roman" w:hAnsi="Times New Roman"/>
          <w:sz w:val="24"/>
          <w:szCs w:val="24"/>
        </w:rPr>
        <w:t>администрация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в срок не более десяти рабочих дней со дня истечения установленного срока обращается в суд 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 xml:space="preserve">9. Расчет понесенных </w:t>
      </w:r>
      <w:r w:rsidR="008E0AFE">
        <w:rPr>
          <w:rFonts w:ascii="Times New Roman" w:hAnsi="Times New Roman"/>
          <w:sz w:val="24"/>
          <w:szCs w:val="24"/>
        </w:rPr>
        <w:t>администрацией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расходов по удалению с земельного участка борщевика Сосновского за счет средств бюджета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Московской области определяется утверждаемой </w:t>
      </w:r>
      <w:r w:rsidR="008E0AFE">
        <w:rPr>
          <w:rFonts w:ascii="Times New Roman" w:hAnsi="Times New Roman"/>
          <w:sz w:val="24"/>
          <w:szCs w:val="24"/>
        </w:rPr>
        <w:t xml:space="preserve">администрацией Талдомского городского округа </w:t>
      </w:r>
      <w:r w:rsidR="00D502E8">
        <w:rPr>
          <w:rFonts w:ascii="Times New Roman" w:hAnsi="Times New Roman"/>
          <w:sz w:val="24"/>
          <w:szCs w:val="24"/>
        </w:rPr>
        <w:t>методикой.».</w:t>
      </w:r>
    </w:p>
    <w:p w:rsidR="008E0AFE" w:rsidRPr="00096F20" w:rsidRDefault="008E0AFE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2247" w:rsidRPr="00BD2247" w:rsidRDefault="00BD2247" w:rsidP="00BD2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502E8" w:rsidRPr="007A5D1D">
        <w:rPr>
          <w:rFonts w:ascii="Times New Roman" w:hAnsi="Times New Roman"/>
          <w:b/>
          <w:sz w:val="24"/>
          <w:szCs w:val="24"/>
        </w:rPr>
        <w:t>.</w:t>
      </w:r>
      <w:r w:rsidR="00D502E8">
        <w:rPr>
          <w:rFonts w:ascii="Times New Roman" w:hAnsi="Times New Roman"/>
          <w:sz w:val="24"/>
          <w:szCs w:val="24"/>
        </w:rPr>
        <w:t xml:space="preserve"> </w:t>
      </w:r>
      <w:r w:rsidRPr="00BD224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Статью 55 «Нормы и правила по содержанию мест общественного пользования и территории юридических лиц (индивидуальных предпринимателей) или физических лиц» изложить в следующей редакции:</w:t>
      </w:r>
    </w:p>
    <w:p w:rsid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Pr="00B42A25"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55</w:t>
      </w:r>
      <w:r w:rsidRPr="00B42A25">
        <w:rPr>
          <w:rFonts w:ascii="Times New Roman" w:hAnsi="Times New Roman"/>
          <w:sz w:val="24"/>
          <w:szCs w:val="24"/>
        </w:rPr>
        <w:t xml:space="preserve">. Нормы и правила по содержанию мест общественного пользования и территории юридических лиц (индивидуальных предпринимателей) или физических лиц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1. Юридические лица (индивидуальные предприниматели), осуществляющие свою деятельность на территории Московской области, или физические лица обеспечивают содержание принадлежащих им объектов, а также прилегающих территорий в порядке, установленном законодательством Российской Федерации, правилами благоустройства территории муниципальных образований, регламентом содержания объектов благоустройства Московской области.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2. Границы благоустройства (уборки) территорий определяются границами земельного участка на основании документов, подтверждающих право собственности или иное вещное право на земельный участок, на котором располагаются здания, сооружения, а также прилегающей территории, установленной правилами благоустройства территории муниципального образования в соответствии с требованиями настоящего Закона.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3. Содержание территорий муниципальных образований Московской области обеспечивается органами местного самоуправления в соответствии с законодательством Российской Федерации, законодательством Московской области, правилами благоустройства территории муниципальных образований, регламентом содержания объектов благоустройства Московской области посредством: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закупки товаров, работ, услуг для обеспечения муниципальных нужд;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формирования и выдачи муниципального задания на оказание услуг (выполнения работ);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возмещения юридическим лицам затрат в связи с выполнением работ, оказанием услуг, на основании соответствующих договоров.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lastRenderedPageBreak/>
        <w:t xml:space="preserve">4. Дворовые территории, внутридворовые проезды и тротуары, места массового посещения на территории муниципальных образований ежедневно подметаются и очищаются от загрязнений.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Московской области.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6. Обследование смотровых и дождеприемных колодцев централизованной ливневой системы водоотведения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графикам, но не реже одного раза в год.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7. При возникновении подтоплений из-за нарушения работы централизованной ливневой системы водоотведения, ликвидация подтоплений производится за счет средств собственника или владельца централизованной ливневой системы водоотведения.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8. При возникновении техногенных подтоплений, вызванных сбросом воды (откачка воды из котлованов, аварийная ситуация на трубопроводах, проведение иных работ), обязанности по их ликвидации (в зимних условиях - скол и вывоз льда) возлагаются на физическое или юридическое лицо, осуществившее сброс воды.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color w:val="70AD47" w:themeColor="accent6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9. </w:t>
      </w:r>
      <w:r w:rsidRPr="00B42A25">
        <w:rPr>
          <w:rFonts w:ascii="Times New Roman" w:hAnsi="Times New Roman"/>
          <w:color w:val="70AD47" w:themeColor="accent6"/>
          <w:sz w:val="24"/>
          <w:szCs w:val="24"/>
        </w:rPr>
        <w:t xml:space="preserve">Упавшие деревья и кустарники, их части (ветви, стволы, корни), должны быть удалены с проезжей части улиц и дорог, внутриквартальных и внутридворовых проездов, тротуаров и пешеходных дорожек, от токонесущих проводов, площадок автостоянок, детских и спортивных площадок, фасадов жилых, общественных и производственных зданий, в течение суток с момента обнаружения.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color w:val="70AD47" w:themeColor="accent6"/>
          <w:sz w:val="24"/>
          <w:szCs w:val="24"/>
        </w:rPr>
      </w:pPr>
      <w:r w:rsidRPr="00B42A25">
        <w:rPr>
          <w:rFonts w:ascii="Times New Roman" w:hAnsi="Times New Roman"/>
          <w:color w:val="70AD47" w:themeColor="accent6"/>
          <w:sz w:val="24"/>
          <w:szCs w:val="24"/>
        </w:rPr>
        <w:t xml:space="preserve">Усохшие или поврежденные, представляющие угрозу для безопасности деревья и кустарники, а также пни, оставшиеся от спиленных и упавших деревьев, должны быть удалены в течение недели с момента их обнаружения, а до их удаления должны быть приняты меры, направленные на ограничение доступа людей в опасную зону.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color w:val="70AD47" w:themeColor="accent6"/>
          <w:sz w:val="24"/>
          <w:szCs w:val="24"/>
        </w:rPr>
      </w:pPr>
      <w:r w:rsidRPr="00B42A25">
        <w:rPr>
          <w:rFonts w:ascii="Times New Roman" w:hAnsi="Times New Roman"/>
          <w:color w:val="70AD47" w:themeColor="accent6"/>
          <w:sz w:val="24"/>
          <w:szCs w:val="24"/>
        </w:rPr>
        <w:t xml:space="preserve">Пни, расположенные вдоль фасадов зданий, строений, сооружений, ограждений, подземных сооружений и линейных объектов, площадок, тротуаров, пешеходных коммуникаций, объектов инфраструктуры для велосипедного движения, беговых дорожек, опор систем наружного освещения и средств размещения информации, элементов благоустройства могут удаляться путем их спиливания в уровень с землей и формированием гладкой поверхности среза в случае, если корчевание таких пней может нарушить целостность конструктивных частей зданий, сооружений, объектов благоустройства и их элементов.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color w:val="70AD47" w:themeColor="accent6"/>
          <w:sz w:val="24"/>
          <w:szCs w:val="24"/>
        </w:rPr>
      </w:pPr>
      <w:r w:rsidRPr="00B42A25">
        <w:rPr>
          <w:rFonts w:ascii="Times New Roman" w:hAnsi="Times New Roman"/>
          <w:color w:val="70AD47" w:themeColor="accent6"/>
          <w:sz w:val="24"/>
          <w:szCs w:val="24"/>
        </w:rPr>
        <w:t xml:space="preserve">В садово-парковых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color w:val="70AD47" w:themeColor="accent6"/>
          <w:sz w:val="24"/>
          <w:szCs w:val="24"/>
        </w:rPr>
      </w:pPr>
      <w:r w:rsidRPr="00B42A25">
        <w:rPr>
          <w:rFonts w:ascii="Times New Roman" w:hAnsi="Times New Roman"/>
          <w:color w:val="70AD47" w:themeColor="accent6"/>
          <w:sz w:val="24"/>
          <w:szCs w:val="24"/>
        </w:rPr>
        <w:t xml:space="preserve">Не допускается касание ветвями деревьев токонесущих проводов, закрывание ими указателей улиц и номерных знаков домов, дорожных знаков, объектов (средств) наружного освещения.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10. Юридические и физические лица должны соблюдать чистоту и поддерживать порядок на всей территории Московской области.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11. Запрещается: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lastRenderedPageBreak/>
        <w:t xml:space="preserve">а) мойка транспортных средств, слив топлива, масел, технических жидкостей вне специально отведенных мест;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б) размещение автотранспортных средств на детских </w:t>
      </w:r>
      <w:r w:rsidRPr="00B42A25">
        <w:rPr>
          <w:rFonts w:ascii="Times New Roman" w:hAnsi="Times New Roman"/>
          <w:color w:val="70AD47" w:themeColor="accent6"/>
          <w:sz w:val="24"/>
          <w:szCs w:val="24"/>
        </w:rPr>
        <w:t>игровых</w:t>
      </w:r>
      <w:r w:rsidRPr="00B42A25">
        <w:rPr>
          <w:rFonts w:ascii="Times New Roman" w:hAnsi="Times New Roman"/>
          <w:sz w:val="24"/>
          <w:szCs w:val="24"/>
        </w:rPr>
        <w:t xml:space="preserve">, игровых, спортивных площадках, газонах, цветниках, зеленых насаждениях, а также вне специальных площадок, оборудованных для их размещения;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color w:val="70AD47" w:themeColor="accent6"/>
          <w:sz w:val="24"/>
          <w:szCs w:val="24"/>
        </w:rPr>
      </w:pPr>
      <w:r w:rsidRPr="00B42A25">
        <w:rPr>
          <w:rFonts w:ascii="Times New Roman" w:hAnsi="Times New Roman"/>
          <w:color w:val="70AD47" w:themeColor="accent6"/>
          <w:sz w:val="24"/>
          <w:szCs w:val="24"/>
        </w:rPr>
        <w:t xml:space="preserve">в) самовольное размещение (возведение, создание) на землях или земельных участках, находящихся в государственной или муниципальной собственности, объектов, перечень видов которых установлен </w:t>
      </w:r>
      <w:hyperlink r:id="rId9" w:history="1">
        <w:r w:rsidRPr="00B42A25">
          <w:rPr>
            <w:rStyle w:val="a4"/>
            <w:rFonts w:ascii="Times New Roman" w:hAnsi="Times New Roman"/>
            <w:color w:val="70AD47" w:themeColor="accent6"/>
            <w:sz w:val="24"/>
            <w:szCs w:val="24"/>
          </w:rPr>
          <w:t>постановлением</w:t>
        </w:r>
      </w:hyperlink>
      <w:r w:rsidRPr="00B42A25">
        <w:rPr>
          <w:rFonts w:ascii="Times New Roman" w:hAnsi="Times New Roman"/>
          <w:color w:val="70AD47" w:themeColor="accent6"/>
          <w:sz w:val="24"/>
          <w:szCs w:val="24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гаражей, являющихся некапитальными сооружениями, нестационарных торговых объектов, хозяйственных построек (сараи, бани, теплицы, навесы, погреба, колодцы и другие сооружения и постройки), иных зданий, строений, сооружений, ограждений без получения на размещение (возведение, создание) указанных объектов необходимых в силу законодательства Российской Федерации и законодательства Московской области согласований, разрешений;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г) размещение объявлений, листовок, различных информационных материалов, графических изображений, установка средств размещения информации без соответствующего согласования с органами местного самоуправления. Организация работ по удалению размещаемых объявлений, листовок, иных информационных материалов, графических изображений,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собственников, владельцев, пользователей указанных объектов;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д) перевозка сыпучих грузов (уголь, песок, камни природные, галька, гравий, щебень, известняк, керамзит и т.п.), грунта (глина, земля, торф и т.п.), спила деревьев без покрытия тентом, исключающим загрязнение дорог, улиц и прилегающих к ним территорий;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color w:val="70AD47" w:themeColor="accent6"/>
          <w:sz w:val="24"/>
          <w:szCs w:val="24"/>
        </w:rPr>
      </w:pPr>
      <w:r w:rsidRPr="00B42A25">
        <w:rPr>
          <w:rFonts w:ascii="Times New Roman" w:hAnsi="Times New Roman"/>
          <w:color w:val="70AD47" w:themeColor="accent6"/>
          <w:sz w:val="24"/>
          <w:szCs w:val="24"/>
        </w:rPr>
        <w:t xml:space="preserve">е) установка ограждений, ограждающих устройств и элементов, включая шлагбаумы, цепи, стационарные парковочные барьеры, в том числе каменные, бетонные, металлические, пластиковые полусферы, болларды, ограничители в виде устройств для оформления озеленения на улицах, дорогах, проездах, тротуарах общего пользования, препятствующих или ограничивающих проход пешеходов и проезд автотранспорта при отсутствии согласования с органами местного самоуправления;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color w:val="70AD47" w:themeColor="accent6"/>
          <w:sz w:val="24"/>
          <w:szCs w:val="24"/>
        </w:rPr>
      </w:pPr>
      <w:r w:rsidRPr="00B42A25">
        <w:rPr>
          <w:rFonts w:ascii="Times New Roman" w:hAnsi="Times New Roman"/>
          <w:color w:val="70AD47" w:themeColor="accent6"/>
          <w:sz w:val="24"/>
          <w:szCs w:val="24"/>
        </w:rPr>
        <w:t xml:space="preserve">ж) установка бетонных блоков и плит, препятствующих или ограничивающих проход пешеходов и проезд автотранспорта в местах общественного пользования (за исключением бетонных блоков, применяемых для инвентарных (строительных) ограждений).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12. Подъездные пути к рынкам, торговым и развлекательным центрам, иным объектам торговли и сферы услуг должны иметь твердое покрытие.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B42A25">
        <w:rPr>
          <w:rFonts w:ascii="Times New Roman" w:hAnsi="Times New Roman"/>
          <w:sz w:val="24"/>
          <w:szCs w:val="24"/>
        </w:rPr>
        <w:t xml:space="preserve">. В случае выявления органами местного самоуправления на территории муниципального образования земельных участков, принадлежащих юридическим лицам (индивидуальным предпринимателям) или физическим лицам (далее - собственники), и прилегающих к этим участкам территорий, содержащихся с нарушением обязательных требований, установленных правилами благоустройства муниципального образования, </w:t>
      </w:r>
      <w:r w:rsidRPr="00B42A25">
        <w:rPr>
          <w:rFonts w:ascii="Times New Roman" w:hAnsi="Times New Roman"/>
          <w:sz w:val="24"/>
          <w:szCs w:val="24"/>
        </w:rPr>
        <w:lastRenderedPageBreak/>
        <w:t xml:space="preserve">орган местного самоуправления информирует о выявленных нарушениях уполномоченный орган.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Уполномоченный орган проводит проверку на основании полученной информации и, в случае выявления нарушений обязательных требований, выносит предписание собственнику земельного участка об устранении выявленных нарушений, а также информирует орган местного самоуправления о результатах проведенной проверки.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В случае неисполнения предписания уполномоченного органа в установленный предписанием срок органы местного самоуправления принимают решение о проведении на указанных территориях уборочных работ за счет средств бюджета муниципального образования. Указанное решение органов местного самоуправления, содержащее информацию о сметной стоимости работ, подлежит согласованию с собственниками указанных земельных участков.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Собственники земельных участков, уборочные работы на которых произведены за счет средств бюджета муниципального образования, обязаны возместить расходы соответствующего муниципального образования на проведение указанных уборочных работ в течение трех месяцев со дня получения уведомления о завершении уборочных работ (далее - уведомление о завершении работ). Уведомление о завершении работ, в том числе содержащее информацию о сметной стоимости выполненных работ и реквизиты лицевого счета органа местного самоуправления, выдается собственнику земельного участка способом, обеспечивающим подтверждение его получения.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В случае если в установленный срок средства не были перечислены собственником земельного участка, орган местного самоуправления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муниципального образования Московской области.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B42A25">
        <w:rPr>
          <w:rFonts w:ascii="Times New Roman" w:hAnsi="Times New Roman"/>
          <w:sz w:val="24"/>
          <w:szCs w:val="24"/>
        </w:rPr>
        <w:t xml:space="preserve">. Юридические лица (индивидуальные предприниматели), осуществляющие свою деятельность на территории Московской области, или физические лица при осуществлении обращения с отходами строительства, сноса зданий и сооружений, в том числе грунтами, обязаны соблюдать требования, установленные порядком обращения с отходами строительства, сноса зданий и сооружений, в том числе грунтами, на территории Московской области, утверждаемым уполномоченным центральным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охраны окружающей среды (далее - Порядок обращения с отходами строительства и сноса).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Перемещение отходов строительства, сноса зданий и сооружений, в том числе грунтов, до объектов их обработки, обезвреживания,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строительства, сноса зданий и сооружений, в том числе грунтов, выданного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охраны окружающей среды.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Процедура, порядок выдачи и форма разрешения на перемещение отходов строительства, сноса зданий и сооружений, в том числе грунтов, устанавливаются </w:t>
      </w:r>
      <w:r w:rsidRPr="00B42A25">
        <w:rPr>
          <w:rFonts w:ascii="Times New Roman" w:hAnsi="Times New Roman"/>
          <w:sz w:val="24"/>
          <w:szCs w:val="24"/>
        </w:rPr>
        <w:lastRenderedPageBreak/>
        <w:t xml:space="preserve">уполномоченным центральным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охраны окружающей среды.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B42A25">
        <w:rPr>
          <w:rFonts w:ascii="Times New Roman" w:hAnsi="Times New Roman"/>
          <w:sz w:val="24"/>
          <w:szCs w:val="24"/>
        </w:rPr>
        <w:t xml:space="preserve">. Ремонт (замена) поврежденного элемента сопряжения поверхностей (бортового камня) на дворовых и общественных территориях, внутридворовых и внутриквартальных проездов, территориях зданий общественного назначения осуществляется в кратчайшие сроки в случаях: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повреждения (разрушения)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0,5 кв. м;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наличия неустранимых металлических элементов, выступающих из бортового камня.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>В иных случаях ремонт (замена) поврежденного элемента сопряжения поверхностей (бортового камня) осуществляется при ремонте (замене) покрытий пешеходных коммуникаций, проездов, площадок.</w:t>
      </w:r>
      <w:r>
        <w:rPr>
          <w:rFonts w:ascii="Times New Roman" w:hAnsi="Times New Roman"/>
          <w:sz w:val="24"/>
          <w:szCs w:val="24"/>
        </w:rPr>
        <w:t>».</w:t>
      </w:r>
    </w:p>
    <w:p w:rsid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5D1D" w:rsidRDefault="007A5D1D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02E8" w:rsidRDefault="00D51932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502E8" w:rsidRPr="007A5D1D">
        <w:rPr>
          <w:rFonts w:ascii="Times New Roman" w:hAnsi="Times New Roman"/>
          <w:b/>
          <w:sz w:val="24"/>
          <w:szCs w:val="24"/>
        </w:rPr>
        <w:t>.</w:t>
      </w:r>
      <w:r w:rsidR="00D502E8">
        <w:rPr>
          <w:rFonts w:ascii="Times New Roman" w:hAnsi="Times New Roman"/>
          <w:sz w:val="24"/>
          <w:szCs w:val="24"/>
        </w:rPr>
        <w:t xml:space="preserve"> </w:t>
      </w:r>
      <w:r w:rsidR="00D502E8" w:rsidRPr="00A03A16">
        <w:rPr>
          <w:rFonts w:ascii="Times New Roman" w:hAnsi="Times New Roman"/>
          <w:b/>
          <w:sz w:val="24"/>
          <w:szCs w:val="24"/>
        </w:rPr>
        <w:t>Статью</w:t>
      </w:r>
      <w:r w:rsidR="007A5D1D" w:rsidRPr="00A03A16">
        <w:rPr>
          <w:rFonts w:ascii="Times New Roman" w:hAnsi="Times New Roman"/>
          <w:b/>
          <w:sz w:val="24"/>
          <w:szCs w:val="24"/>
        </w:rPr>
        <w:t xml:space="preserve"> </w:t>
      </w:r>
      <w:r w:rsidR="007A5D1D" w:rsidRPr="00EC0211">
        <w:rPr>
          <w:rFonts w:ascii="Times New Roman" w:hAnsi="Times New Roman"/>
          <w:b/>
          <w:sz w:val="24"/>
          <w:szCs w:val="24"/>
        </w:rPr>
        <w:t xml:space="preserve">65 </w:t>
      </w:r>
      <w:r w:rsidR="00D502E8" w:rsidRPr="00EC0211">
        <w:rPr>
          <w:rFonts w:ascii="Times New Roman" w:hAnsi="Times New Roman"/>
          <w:b/>
          <w:sz w:val="24"/>
          <w:szCs w:val="24"/>
        </w:rPr>
        <w:t>«Правила выгула домашних животных»</w:t>
      </w:r>
      <w:r w:rsidR="00D502E8">
        <w:rPr>
          <w:rFonts w:ascii="Times New Roman" w:hAnsi="Times New Roman"/>
          <w:sz w:val="24"/>
          <w:szCs w:val="24"/>
        </w:rPr>
        <w:t xml:space="preserve"> </w:t>
      </w:r>
      <w:r w:rsidR="00D502E8" w:rsidRPr="00A03A16">
        <w:rPr>
          <w:rFonts w:ascii="Times New Roman" w:hAnsi="Times New Roman"/>
          <w:b/>
          <w:sz w:val="24"/>
          <w:szCs w:val="24"/>
        </w:rPr>
        <w:t>признать утратившей силу</w:t>
      </w:r>
      <w:r w:rsidR="00D502E8">
        <w:rPr>
          <w:rFonts w:ascii="Times New Roman" w:hAnsi="Times New Roman"/>
          <w:sz w:val="24"/>
          <w:szCs w:val="24"/>
        </w:rPr>
        <w:t>.</w:t>
      </w:r>
    </w:p>
    <w:p w:rsidR="007A5D1D" w:rsidRDefault="007A5D1D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0211" w:rsidRPr="00012020" w:rsidRDefault="00D51932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EC0211" w:rsidRPr="007A5D1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C02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0211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EC0211" w:rsidRPr="00A03A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ополнить статьей </w:t>
      </w:r>
      <w:r w:rsidR="00EC0211">
        <w:rPr>
          <w:rFonts w:ascii="Times New Roman" w:eastAsia="Times New Roman" w:hAnsi="Times New Roman"/>
          <w:b/>
          <w:sz w:val="24"/>
          <w:szCs w:val="24"/>
          <w:lang w:eastAsia="ru-RU"/>
        </w:rPr>
        <w:t>69.1</w:t>
      </w:r>
      <w:r w:rsidR="00EC02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0211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>«Функции уполномоченного органа, оказывающего содействие в проведении мероприятий по удалению с земельных участков борщевика Сосновского»</w:t>
      </w:r>
      <w:r w:rsidR="00EC02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0211" w:rsidRPr="00012020">
        <w:rPr>
          <w:rFonts w:ascii="Times New Roman" w:eastAsia="Times New Roman" w:hAnsi="Times New Roman"/>
          <w:sz w:val="24"/>
          <w:szCs w:val="24"/>
          <w:lang w:eastAsia="ru-RU"/>
        </w:rPr>
        <w:t>следующего содержания:</w:t>
      </w:r>
    </w:p>
    <w:p w:rsidR="00EC0211" w:rsidRPr="00012020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 w:rsidR="007C627D">
        <w:rPr>
          <w:rFonts w:ascii="Times New Roman" w:eastAsia="Times New Roman" w:hAnsi="Times New Roman"/>
          <w:sz w:val="24"/>
          <w:szCs w:val="24"/>
          <w:lang w:eastAsia="ru-RU"/>
        </w:rPr>
        <w:t>69.1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Функции уполномоченного органа, оказывающего содействие в проведении мероприятий по удалению с земельных участков борщевика Сосновского</w:t>
      </w:r>
    </w:p>
    <w:p w:rsidR="00EC0211" w:rsidRPr="00012020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орган, оказывающий содействие в проведении мероприятий по удалению с земельных участков борщевика Сосновского, осуществляет следующие полномочия:</w:t>
      </w:r>
    </w:p>
    <w:p w:rsidR="00EC0211" w:rsidRPr="00012020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мониторинг очагов (участков) произрастания борщевика Сосновского и/или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удаленных окошенных частей борщевика Сосновского и/или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 xml:space="preserve">выкопанной корневой системы борщевика Сосновского)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Талдомского городского округа 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области;</w:t>
      </w:r>
    </w:p>
    <w:p w:rsidR="00EC0211" w:rsidRPr="00012020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направление администрацией Талдомского городского округа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информации о земельных участках, правообладателями которых не проведены мероприятия по удалению борщевика Сосновского с земельного участка, для проведения уполномоченными контрольными органами контрольных мероприятий;</w:t>
      </w:r>
    </w:p>
    <w:p w:rsidR="00EC0211" w:rsidRPr="00EC0211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утверждение методических рекомендаций по оценке результатов мероприятий, направленных на удаление с земельных участков борщевика Сосновского.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0211" w:rsidRDefault="00EC0211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6824" w:rsidRPr="007D4DDB" w:rsidRDefault="00D51932" w:rsidP="00E0682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E06824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D4D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E06824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>стать</w:t>
      </w:r>
      <w:r w:rsidR="007D4DDB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E06824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7</w:t>
      </w:r>
      <w:r w:rsidR="00E0682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E068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6824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E06824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Полномочия органов местного самоуправления</w:t>
      </w:r>
      <w:r w:rsidR="00E06824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7D4D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исключить абзац </w:t>
      </w:r>
      <w:r w:rsidR="007D4DDB" w:rsidRPr="007D4DDB">
        <w:rPr>
          <w:rFonts w:ascii="Times New Roman" w:eastAsia="Times New Roman" w:hAnsi="Times New Roman"/>
          <w:b/>
          <w:sz w:val="24"/>
          <w:szCs w:val="24"/>
          <w:lang w:eastAsia="ru-RU"/>
        </w:rPr>
        <w:t>22 в виду того что он утратил силу, а именно: слова «определяют места для выгула домашних животных;».</w:t>
      </w:r>
    </w:p>
    <w:p w:rsidR="00E06824" w:rsidRPr="00096F20" w:rsidRDefault="00E06824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0211" w:rsidRPr="007D4DDB" w:rsidRDefault="00D51932" w:rsidP="00EC0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EC0211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>. Пункт б) части 1 статьи 72</w:t>
      </w:r>
      <w:r w:rsidR="00EC02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0211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>«Финансовое обеспечение» изложить в следующей редакции:</w:t>
      </w:r>
      <w:r w:rsidR="007D4D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C0211" w:rsidRPr="00552E8A" w:rsidRDefault="00EC0211" w:rsidP="00EC0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«б)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указанных в подпунктах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-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 Правил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>, осуществляется собственниками (правообладателями) за счет собственных средств, а в случаях организации органами местного самоуправления благоустройства территорий общего пользования, в том числе общественных территорий (пространств), объектов инфраструктуры для велосипедного движения, в целях решения вопросов местного значения и при наличии решения межведомственной комиссии, образованной постановлением Губернатора Московской области, об одобрении организации благоустройства указанных объектов, осуществляется органами местного самоуправления в соответствии с настоящим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Правилами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бюджетных ассигнований, предусмотренных в местных бюджетах, при условии:</w:t>
      </w:r>
    </w:p>
    <w:p w:rsidR="00EC0211" w:rsidRPr="00552E8A" w:rsidRDefault="00EC0211" w:rsidP="00EC0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объектов, указанных в подпункте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 Правил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>, в ограниченное пользование органам местного самоуправления путем установления сервитута для нужд органов местного самоуправления, связанных с решением вопросов местного значения;</w:t>
      </w:r>
    </w:p>
    <w:p w:rsidR="00EC0211" w:rsidRDefault="00EC0211" w:rsidP="00EC0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объектов, указанных в подпунктах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Закона, органам местного самоуправления или подведомственным им учреждениям на вещных правах.</w:t>
      </w:r>
    </w:p>
    <w:p w:rsidR="00A877F0" w:rsidRPr="00747D3C" w:rsidRDefault="00A877F0" w:rsidP="00012020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877F0" w:rsidRPr="00747D3C" w:rsidSect="00856D2F">
      <w:headerReference w:type="default" r:id="rId10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89" w:rsidRDefault="00180289" w:rsidP="00856D2F">
      <w:pPr>
        <w:spacing w:after="0" w:line="240" w:lineRule="auto"/>
      </w:pPr>
      <w:r>
        <w:separator/>
      </w:r>
    </w:p>
  </w:endnote>
  <w:endnote w:type="continuationSeparator" w:id="1">
    <w:p w:rsidR="00180289" w:rsidRDefault="00180289" w:rsidP="0085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89" w:rsidRDefault="00180289" w:rsidP="00856D2F">
      <w:pPr>
        <w:spacing w:after="0" w:line="240" w:lineRule="auto"/>
      </w:pPr>
      <w:r>
        <w:separator/>
      </w:r>
    </w:p>
  </w:footnote>
  <w:footnote w:type="continuationSeparator" w:id="1">
    <w:p w:rsidR="00180289" w:rsidRDefault="00180289" w:rsidP="0085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FD" w:rsidRDefault="00BA06FD">
    <w:pPr>
      <w:pStyle w:val="aa"/>
      <w:jc w:val="center"/>
    </w:pPr>
    <w:fldSimple w:instr="PAGE   \* MERGEFORMAT">
      <w:r>
        <w:rPr>
          <w:noProof/>
        </w:rPr>
        <w:t>33</w:t>
      </w:r>
    </w:fldSimple>
  </w:p>
  <w:p w:rsidR="00BA06FD" w:rsidRDefault="00BA06F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FD" w:rsidRDefault="00BA06FD">
    <w:pPr>
      <w:pStyle w:val="aa"/>
      <w:jc w:val="center"/>
    </w:pPr>
    <w:fldSimple w:instr="PAGE   \* MERGEFORMAT">
      <w:r w:rsidR="00D51932">
        <w:rPr>
          <w:noProof/>
        </w:rPr>
        <w:t>19</w:t>
      </w:r>
    </w:fldSimple>
  </w:p>
  <w:p w:rsidR="00BA06FD" w:rsidRDefault="00BA06F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654"/>
    <w:multiLevelType w:val="hybridMultilevel"/>
    <w:tmpl w:val="36FE164C"/>
    <w:lvl w:ilvl="0" w:tplc="51129CB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7C02020"/>
    <w:multiLevelType w:val="hybridMultilevel"/>
    <w:tmpl w:val="468CC336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FD1712"/>
    <w:multiLevelType w:val="hybridMultilevel"/>
    <w:tmpl w:val="4AA8672E"/>
    <w:lvl w:ilvl="0" w:tplc="115659D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11823"/>
    <w:multiLevelType w:val="hybridMultilevel"/>
    <w:tmpl w:val="56568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57962"/>
    <w:multiLevelType w:val="hybridMultilevel"/>
    <w:tmpl w:val="210AC966"/>
    <w:lvl w:ilvl="0" w:tplc="9F726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EA0B32"/>
    <w:multiLevelType w:val="hybridMultilevel"/>
    <w:tmpl w:val="6C2E9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D3869"/>
    <w:multiLevelType w:val="hybridMultilevel"/>
    <w:tmpl w:val="02BC6484"/>
    <w:lvl w:ilvl="0" w:tplc="7D8ABE24">
      <w:start w:val="1"/>
      <w:numFmt w:val="decimal"/>
      <w:lvlText w:val="%1)"/>
      <w:lvlJc w:val="left"/>
      <w:pPr>
        <w:ind w:left="12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287052A"/>
    <w:multiLevelType w:val="hybridMultilevel"/>
    <w:tmpl w:val="85DCCE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39D272C"/>
    <w:multiLevelType w:val="hybridMultilevel"/>
    <w:tmpl w:val="F006CA40"/>
    <w:lvl w:ilvl="0" w:tplc="4872C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14E"/>
    <w:rsid w:val="00001458"/>
    <w:rsid w:val="00001D1E"/>
    <w:rsid w:val="00001D72"/>
    <w:rsid w:val="000033B1"/>
    <w:rsid w:val="000105B5"/>
    <w:rsid w:val="00012020"/>
    <w:rsid w:val="000122BB"/>
    <w:rsid w:val="00013BC1"/>
    <w:rsid w:val="000205DD"/>
    <w:rsid w:val="00020FED"/>
    <w:rsid w:val="00022F9E"/>
    <w:rsid w:val="0002408F"/>
    <w:rsid w:val="00027777"/>
    <w:rsid w:val="0003204C"/>
    <w:rsid w:val="0003256B"/>
    <w:rsid w:val="00036E04"/>
    <w:rsid w:val="000370D2"/>
    <w:rsid w:val="0004101E"/>
    <w:rsid w:val="000435CB"/>
    <w:rsid w:val="00046204"/>
    <w:rsid w:val="00053079"/>
    <w:rsid w:val="0006569D"/>
    <w:rsid w:val="00066F2B"/>
    <w:rsid w:val="00067673"/>
    <w:rsid w:val="00070323"/>
    <w:rsid w:val="00076A5A"/>
    <w:rsid w:val="0008213F"/>
    <w:rsid w:val="00083071"/>
    <w:rsid w:val="00085FD8"/>
    <w:rsid w:val="00095E63"/>
    <w:rsid w:val="00096F20"/>
    <w:rsid w:val="000A1443"/>
    <w:rsid w:val="000B4E82"/>
    <w:rsid w:val="000C09FF"/>
    <w:rsid w:val="000C4642"/>
    <w:rsid w:val="000C55BB"/>
    <w:rsid w:val="000D666C"/>
    <w:rsid w:val="000E2B55"/>
    <w:rsid w:val="000E5AD6"/>
    <w:rsid w:val="00101DD4"/>
    <w:rsid w:val="00102FB1"/>
    <w:rsid w:val="00104A44"/>
    <w:rsid w:val="001050BC"/>
    <w:rsid w:val="0011084B"/>
    <w:rsid w:val="001159FC"/>
    <w:rsid w:val="00115EBE"/>
    <w:rsid w:val="00115F61"/>
    <w:rsid w:val="001165B4"/>
    <w:rsid w:val="0012158D"/>
    <w:rsid w:val="00131339"/>
    <w:rsid w:val="00150A0A"/>
    <w:rsid w:val="00155038"/>
    <w:rsid w:val="00157553"/>
    <w:rsid w:val="001608BA"/>
    <w:rsid w:val="001617EE"/>
    <w:rsid w:val="00166968"/>
    <w:rsid w:val="00170BDF"/>
    <w:rsid w:val="00180289"/>
    <w:rsid w:val="00180590"/>
    <w:rsid w:val="001809E5"/>
    <w:rsid w:val="001A055E"/>
    <w:rsid w:val="001A1C59"/>
    <w:rsid w:val="001A434F"/>
    <w:rsid w:val="001B153B"/>
    <w:rsid w:val="001B5D36"/>
    <w:rsid w:val="001C12A6"/>
    <w:rsid w:val="001C225B"/>
    <w:rsid w:val="001C2DDD"/>
    <w:rsid w:val="001D3B67"/>
    <w:rsid w:val="001D5090"/>
    <w:rsid w:val="001D69D3"/>
    <w:rsid w:val="001D77AA"/>
    <w:rsid w:val="001E1104"/>
    <w:rsid w:val="001E4F4B"/>
    <w:rsid w:val="001F093F"/>
    <w:rsid w:val="001F475E"/>
    <w:rsid w:val="00213222"/>
    <w:rsid w:val="00234608"/>
    <w:rsid w:val="002368F1"/>
    <w:rsid w:val="0023717B"/>
    <w:rsid w:val="00255C9E"/>
    <w:rsid w:val="0027179E"/>
    <w:rsid w:val="002755FD"/>
    <w:rsid w:val="00275C1D"/>
    <w:rsid w:val="0027669D"/>
    <w:rsid w:val="00280ACD"/>
    <w:rsid w:val="002840B7"/>
    <w:rsid w:val="00284672"/>
    <w:rsid w:val="00285E6F"/>
    <w:rsid w:val="00287878"/>
    <w:rsid w:val="00295757"/>
    <w:rsid w:val="002A16E5"/>
    <w:rsid w:val="002A458E"/>
    <w:rsid w:val="002B4004"/>
    <w:rsid w:val="002B5BD5"/>
    <w:rsid w:val="002C3499"/>
    <w:rsid w:val="002D00E8"/>
    <w:rsid w:val="002D279C"/>
    <w:rsid w:val="002D30BF"/>
    <w:rsid w:val="002E7942"/>
    <w:rsid w:val="002F000E"/>
    <w:rsid w:val="003024F5"/>
    <w:rsid w:val="00306D3D"/>
    <w:rsid w:val="00310569"/>
    <w:rsid w:val="003122A3"/>
    <w:rsid w:val="003217FC"/>
    <w:rsid w:val="00323718"/>
    <w:rsid w:val="00334341"/>
    <w:rsid w:val="00337409"/>
    <w:rsid w:val="00343A8E"/>
    <w:rsid w:val="0035287D"/>
    <w:rsid w:val="003633DD"/>
    <w:rsid w:val="00366409"/>
    <w:rsid w:val="00372B3B"/>
    <w:rsid w:val="0038043F"/>
    <w:rsid w:val="0038241F"/>
    <w:rsid w:val="00383BBF"/>
    <w:rsid w:val="00385DB8"/>
    <w:rsid w:val="003957BE"/>
    <w:rsid w:val="00395D05"/>
    <w:rsid w:val="003A5AF3"/>
    <w:rsid w:val="003B1670"/>
    <w:rsid w:val="003B3A04"/>
    <w:rsid w:val="003B5529"/>
    <w:rsid w:val="003C00E9"/>
    <w:rsid w:val="003C4EC2"/>
    <w:rsid w:val="003C5846"/>
    <w:rsid w:val="003C6AC4"/>
    <w:rsid w:val="003C6BF2"/>
    <w:rsid w:val="003D1D8B"/>
    <w:rsid w:val="003D1DD7"/>
    <w:rsid w:val="003D1FE0"/>
    <w:rsid w:val="003D4616"/>
    <w:rsid w:val="003E3264"/>
    <w:rsid w:val="003E49E6"/>
    <w:rsid w:val="003F3C88"/>
    <w:rsid w:val="00400C56"/>
    <w:rsid w:val="00405E86"/>
    <w:rsid w:val="0041658B"/>
    <w:rsid w:val="00422C6D"/>
    <w:rsid w:val="00423C51"/>
    <w:rsid w:val="00426176"/>
    <w:rsid w:val="00435C2E"/>
    <w:rsid w:val="00441E0C"/>
    <w:rsid w:val="004438E2"/>
    <w:rsid w:val="00444394"/>
    <w:rsid w:val="00446D59"/>
    <w:rsid w:val="00447200"/>
    <w:rsid w:val="00450A30"/>
    <w:rsid w:val="0045561B"/>
    <w:rsid w:val="004617CE"/>
    <w:rsid w:val="00463936"/>
    <w:rsid w:val="0046504A"/>
    <w:rsid w:val="00475547"/>
    <w:rsid w:val="004905C0"/>
    <w:rsid w:val="00490766"/>
    <w:rsid w:val="004B1464"/>
    <w:rsid w:val="004B2FAB"/>
    <w:rsid w:val="004D16C0"/>
    <w:rsid w:val="004E4559"/>
    <w:rsid w:val="004E6DBA"/>
    <w:rsid w:val="004F607B"/>
    <w:rsid w:val="004F6275"/>
    <w:rsid w:val="00501096"/>
    <w:rsid w:val="00501E0E"/>
    <w:rsid w:val="00523F3D"/>
    <w:rsid w:val="00524A8F"/>
    <w:rsid w:val="0052576B"/>
    <w:rsid w:val="005317B2"/>
    <w:rsid w:val="00551FF6"/>
    <w:rsid w:val="00552CBD"/>
    <w:rsid w:val="00552E84"/>
    <w:rsid w:val="00563FE9"/>
    <w:rsid w:val="00571F01"/>
    <w:rsid w:val="005734F4"/>
    <w:rsid w:val="00574B9C"/>
    <w:rsid w:val="00581CAA"/>
    <w:rsid w:val="00592331"/>
    <w:rsid w:val="00592529"/>
    <w:rsid w:val="005A1FB2"/>
    <w:rsid w:val="005A5045"/>
    <w:rsid w:val="005A5A1D"/>
    <w:rsid w:val="005B256B"/>
    <w:rsid w:val="005B6D50"/>
    <w:rsid w:val="005B7EE1"/>
    <w:rsid w:val="005C2D01"/>
    <w:rsid w:val="005C3429"/>
    <w:rsid w:val="005D3507"/>
    <w:rsid w:val="005D60D7"/>
    <w:rsid w:val="005F3313"/>
    <w:rsid w:val="005F3952"/>
    <w:rsid w:val="00612EED"/>
    <w:rsid w:val="0061537A"/>
    <w:rsid w:val="006228B5"/>
    <w:rsid w:val="0063021E"/>
    <w:rsid w:val="00630660"/>
    <w:rsid w:val="00633A53"/>
    <w:rsid w:val="006341DB"/>
    <w:rsid w:val="00636A3F"/>
    <w:rsid w:val="00636D3F"/>
    <w:rsid w:val="006444A4"/>
    <w:rsid w:val="0064594B"/>
    <w:rsid w:val="00646C40"/>
    <w:rsid w:val="00655377"/>
    <w:rsid w:val="00660432"/>
    <w:rsid w:val="006651E1"/>
    <w:rsid w:val="00672D4F"/>
    <w:rsid w:val="006746CC"/>
    <w:rsid w:val="006747A4"/>
    <w:rsid w:val="00674D00"/>
    <w:rsid w:val="006905DF"/>
    <w:rsid w:val="00692445"/>
    <w:rsid w:val="00693582"/>
    <w:rsid w:val="006A3BCD"/>
    <w:rsid w:val="006A54E0"/>
    <w:rsid w:val="006A58EF"/>
    <w:rsid w:val="006A630D"/>
    <w:rsid w:val="006B0559"/>
    <w:rsid w:val="006B1581"/>
    <w:rsid w:val="006B4A37"/>
    <w:rsid w:val="006B5F2C"/>
    <w:rsid w:val="006C23EC"/>
    <w:rsid w:val="006D31D3"/>
    <w:rsid w:val="006E2E50"/>
    <w:rsid w:val="006E3362"/>
    <w:rsid w:val="006E3808"/>
    <w:rsid w:val="006E3938"/>
    <w:rsid w:val="006E4963"/>
    <w:rsid w:val="006F42A5"/>
    <w:rsid w:val="006F4EF7"/>
    <w:rsid w:val="00700055"/>
    <w:rsid w:val="0071114B"/>
    <w:rsid w:val="00711E83"/>
    <w:rsid w:val="00721205"/>
    <w:rsid w:val="007263A0"/>
    <w:rsid w:val="00726E6A"/>
    <w:rsid w:val="007313A4"/>
    <w:rsid w:val="00735162"/>
    <w:rsid w:val="00735FFF"/>
    <w:rsid w:val="00746E71"/>
    <w:rsid w:val="00747D3C"/>
    <w:rsid w:val="00750B2C"/>
    <w:rsid w:val="00752838"/>
    <w:rsid w:val="00761829"/>
    <w:rsid w:val="007650BD"/>
    <w:rsid w:val="007763D7"/>
    <w:rsid w:val="007805A4"/>
    <w:rsid w:val="00784416"/>
    <w:rsid w:val="007947E7"/>
    <w:rsid w:val="00795B73"/>
    <w:rsid w:val="00796EBB"/>
    <w:rsid w:val="007A0D0D"/>
    <w:rsid w:val="007A3622"/>
    <w:rsid w:val="007A3A8C"/>
    <w:rsid w:val="007A5454"/>
    <w:rsid w:val="007A5D1D"/>
    <w:rsid w:val="007C4421"/>
    <w:rsid w:val="007C627D"/>
    <w:rsid w:val="007D114A"/>
    <w:rsid w:val="007D4DDB"/>
    <w:rsid w:val="007D7459"/>
    <w:rsid w:val="007D783A"/>
    <w:rsid w:val="007E2122"/>
    <w:rsid w:val="007F1889"/>
    <w:rsid w:val="007F2FAC"/>
    <w:rsid w:val="00804534"/>
    <w:rsid w:val="00806FED"/>
    <w:rsid w:val="00815AF6"/>
    <w:rsid w:val="00816F0A"/>
    <w:rsid w:val="00834D3B"/>
    <w:rsid w:val="0083582B"/>
    <w:rsid w:val="00836C85"/>
    <w:rsid w:val="00841C1F"/>
    <w:rsid w:val="00852851"/>
    <w:rsid w:val="00856D2F"/>
    <w:rsid w:val="0086728C"/>
    <w:rsid w:val="0087113F"/>
    <w:rsid w:val="00871CF2"/>
    <w:rsid w:val="008836DD"/>
    <w:rsid w:val="00883967"/>
    <w:rsid w:val="00891255"/>
    <w:rsid w:val="008968E9"/>
    <w:rsid w:val="00896A94"/>
    <w:rsid w:val="008A7B80"/>
    <w:rsid w:val="008B06C6"/>
    <w:rsid w:val="008B6F3D"/>
    <w:rsid w:val="008B7752"/>
    <w:rsid w:val="008C2474"/>
    <w:rsid w:val="008E0AFE"/>
    <w:rsid w:val="008F65EA"/>
    <w:rsid w:val="00900488"/>
    <w:rsid w:val="00900FC7"/>
    <w:rsid w:val="00904A42"/>
    <w:rsid w:val="00906A24"/>
    <w:rsid w:val="009108A7"/>
    <w:rsid w:val="00921D90"/>
    <w:rsid w:val="00925637"/>
    <w:rsid w:val="0093661B"/>
    <w:rsid w:val="00936CB4"/>
    <w:rsid w:val="00937176"/>
    <w:rsid w:val="00941490"/>
    <w:rsid w:val="00942A88"/>
    <w:rsid w:val="00945D97"/>
    <w:rsid w:val="009621A0"/>
    <w:rsid w:val="00964125"/>
    <w:rsid w:val="00964F21"/>
    <w:rsid w:val="009744B2"/>
    <w:rsid w:val="009800C1"/>
    <w:rsid w:val="009815A6"/>
    <w:rsid w:val="00983225"/>
    <w:rsid w:val="0098409E"/>
    <w:rsid w:val="00990417"/>
    <w:rsid w:val="009A078B"/>
    <w:rsid w:val="009A1E45"/>
    <w:rsid w:val="009B5D1A"/>
    <w:rsid w:val="009C03DF"/>
    <w:rsid w:val="009C6F66"/>
    <w:rsid w:val="009D2F4D"/>
    <w:rsid w:val="009D3FD7"/>
    <w:rsid w:val="009E1272"/>
    <w:rsid w:val="009E1EAA"/>
    <w:rsid w:val="009E40BD"/>
    <w:rsid w:val="009E4B05"/>
    <w:rsid w:val="009E4DBA"/>
    <w:rsid w:val="009E7430"/>
    <w:rsid w:val="009F3A52"/>
    <w:rsid w:val="009F5EF1"/>
    <w:rsid w:val="009F5F43"/>
    <w:rsid w:val="009F7CDF"/>
    <w:rsid w:val="00A019C8"/>
    <w:rsid w:val="00A03A16"/>
    <w:rsid w:val="00A0614E"/>
    <w:rsid w:val="00A07175"/>
    <w:rsid w:val="00A108F7"/>
    <w:rsid w:val="00A1529C"/>
    <w:rsid w:val="00A408A1"/>
    <w:rsid w:val="00A40C5E"/>
    <w:rsid w:val="00A43620"/>
    <w:rsid w:val="00A45DBF"/>
    <w:rsid w:val="00A47161"/>
    <w:rsid w:val="00A6032E"/>
    <w:rsid w:val="00A60DC8"/>
    <w:rsid w:val="00A655D6"/>
    <w:rsid w:val="00A6682C"/>
    <w:rsid w:val="00A82188"/>
    <w:rsid w:val="00A877F0"/>
    <w:rsid w:val="00A93C2F"/>
    <w:rsid w:val="00A9713C"/>
    <w:rsid w:val="00AA7CE2"/>
    <w:rsid w:val="00AB3FAF"/>
    <w:rsid w:val="00AB66E5"/>
    <w:rsid w:val="00AC48CA"/>
    <w:rsid w:val="00AD1FAF"/>
    <w:rsid w:val="00AD3C3A"/>
    <w:rsid w:val="00AD56CC"/>
    <w:rsid w:val="00B14229"/>
    <w:rsid w:val="00B17679"/>
    <w:rsid w:val="00B17A5B"/>
    <w:rsid w:val="00B207F6"/>
    <w:rsid w:val="00B20BC9"/>
    <w:rsid w:val="00B23CAD"/>
    <w:rsid w:val="00B24DFC"/>
    <w:rsid w:val="00B3409D"/>
    <w:rsid w:val="00B346C4"/>
    <w:rsid w:val="00B377A7"/>
    <w:rsid w:val="00B41F7E"/>
    <w:rsid w:val="00B47F11"/>
    <w:rsid w:val="00B51183"/>
    <w:rsid w:val="00B55E8A"/>
    <w:rsid w:val="00B64471"/>
    <w:rsid w:val="00B6711B"/>
    <w:rsid w:val="00B74BFB"/>
    <w:rsid w:val="00B842E6"/>
    <w:rsid w:val="00B84E9A"/>
    <w:rsid w:val="00B91B51"/>
    <w:rsid w:val="00BA06FD"/>
    <w:rsid w:val="00BB5D8D"/>
    <w:rsid w:val="00BB6C2A"/>
    <w:rsid w:val="00BD2247"/>
    <w:rsid w:val="00BD75FB"/>
    <w:rsid w:val="00BE6093"/>
    <w:rsid w:val="00BE7766"/>
    <w:rsid w:val="00BF04B4"/>
    <w:rsid w:val="00BF1525"/>
    <w:rsid w:val="00BF4137"/>
    <w:rsid w:val="00C017DF"/>
    <w:rsid w:val="00C0569F"/>
    <w:rsid w:val="00C10BAF"/>
    <w:rsid w:val="00C12147"/>
    <w:rsid w:val="00C1314A"/>
    <w:rsid w:val="00C136C7"/>
    <w:rsid w:val="00C14B5D"/>
    <w:rsid w:val="00C16E61"/>
    <w:rsid w:val="00C23209"/>
    <w:rsid w:val="00C24A6C"/>
    <w:rsid w:val="00C253FF"/>
    <w:rsid w:val="00C26ABB"/>
    <w:rsid w:val="00C357AC"/>
    <w:rsid w:val="00C36E28"/>
    <w:rsid w:val="00C46877"/>
    <w:rsid w:val="00C47A85"/>
    <w:rsid w:val="00C550EF"/>
    <w:rsid w:val="00C611E5"/>
    <w:rsid w:val="00C62706"/>
    <w:rsid w:val="00C737AB"/>
    <w:rsid w:val="00C81D32"/>
    <w:rsid w:val="00C825C6"/>
    <w:rsid w:val="00C82B50"/>
    <w:rsid w:val="00C8714C"/>
    <w:rsid w:val="00C95F13"/>
    <w:rsid w:val="00CA1FFE"/>
    <w:rsid w:val="00CA5619"/>
    <w:rsid w:val="00CA7BBF"/>
    <w:rsid w:val="00CB3B3B"/>
    <w:rsid w:val="00CB6019"/>
    <w:rsid w:val="00CC0315"/>
    <w:rsid w:val="00CC27EF"/>
    <w:rsid w:val="00CD16A8"/>
    <w:rsid w:val="00CD2099"/>
    <w:rsid w:val="00CD2DDD"/>
    <w:rsid w:val="00CD7211"/>
    <w:rsid w:val="00CD7A09"/>
    <w:rsid w:val="00CE234A"/>
    <w:rsid w:val="00CE5DFB"/>
    <w:rsid w:val="00CF533F"/>
    <w:rsid w:val="00D06FB2"/>
    <w:rsid w:val="00D07D00"/>
    <w:rsid w:val="00D25BBC"/>
    <w:rsid w:val="00D37455"/>
    <w:rsid w:val="00D45B56"/>
    <w:rsid w:val="00D4672E"/>
    <w:rsid w:val="00D46D8C"/>
    <w:rsid w:val="00D502E8"/>
    <w:rsid w:val="00D51932"/>
    <w:rsid w:val="00D524AA"/>
    <w:rsid w:val="00D55667"/>
    <w:rsid w:val="00D55A6B"/>
    <w:rsid w:val="00D7195A"/>
    <w:rsid w:val="00D77E65"/>
    <w:rsid w:val="00D85D50"/>
    <w:rsid w:val="00D85E02"/>
    <w:rsid w:val="00D873B1"/>
    <w:rsid w:val="00D96927"/>
    <w:rsid w:val="00DA1898"/>
    <w:rsid w:val="00DA60DF"/>
    <w:rsid w:val="00DB7973"/>
    <w:rsid w:val="00DC5037"/>
    <w:rsid w:val="00DD0592"/>
    <w:rsid w:val="00DE0113"/>
    <w:rsid w:val="00DE275F"/>
    <w:rsid w:val="00DE3C4E"/>
    <w:rsid w:val="00DF1BB9"/>
    <w:rsid w:val="00E02323"/>
    <w:rsid w:val="00E038FD"/>
    <w:rsid w:val="00E06824"/>
    <w:rsid w:val="00E129FE"/>
    <w:rsid w:val="00E134B4"/>
    <w:rsid w:val="00E166CE"/>
    <w:rsid w:val="00E20442"/>
    <w:rsid w:val="00E22A3E"/>
    <w:rsid w:val="00E27153"/>
    <w:rsid w:val="00E31E8A"/>
    <w:rsid w:val="00E35008"/>
    <w:rsid w:val="00E36E5B"/>
    <w:rsid w:val="00E41520"/>
    <w:rsid w:val="00E41B62"/>
    <w:rsid w:val="00E438AB"/>
    <w:rsid w:val="00E6418A"/>
    <w:rsid w:val="00E66909"/>
    <w:rsid w:val="00E71F59"/>
    <w:rsid w:val="00E742C8"/>
    <w:rsid w:val="00E74963"/>
    <w:rsid w:val="00E804F2"/>
    <w:rsid w:val="00E811E2"/>
    <w:rsid w:val="00E8664E"/>
    <w:rsid w:val="00E91763"/>
    <w:rsid w:val="00EA0076"/>
    <w:rsid w:val="00EA53F2"/>
    <w:rsid w:val="00EC0211"/>
    <w:rsid w:val="00EC69D6"/>
    <w:rsid w:val="00EC70BB"/>
    <w:rsid w:val="00EC7E0D"/>
    <w:rsid w:val="00ED0884"/>
    <w:rsid w:val="00ED23DE"/>
    <w:rsid w:val="00ED3BF4"/>
    <w:rsid w:val="00ED3C8A"/>
    <w:rsid w:val="00ED7DB2"/>
    <w:rsid w:val="00EE2AE1"/>
    <w:rsid w:val="00EE32BC"/>
    <w:rsid w:val="00EE6E52"/>
    <w:rsid w:val="00EF3C62"/>
    <w:rsid w:val="00EF42BA"/>
    <w:rsid w:val="00EF4486"/>
    <w:rsid w:val="00EF7009"/>
    <w:rsid w:val="00F01E79"/>
    <w:rsid w:val="00F04DBD"/>
    <w:rsid w:val="00F072A3"/>
    <w:rsid w:val="00F1728B"/>
    <w:rsid w:val="00F20B4B"/>
    <w:rsid w:val="00F23FFA"/>
    <w:rsid w:val="00F27BDE"/>
    <w:rsid w:val="00F34384"/>
    <w:rsid w:val="00F35A73"/>
    <w:rsid w:val="00F433C6"/>
    <w:rsid w:val="00F43ECE"/>
    <w:rsid w:val="00F4703D"/>
    <w:rsid w:val="00F5335A"/>
    <w:rsid w:val="00F562CF"/>
    <w:rsid w:val="00F622FF"/>
    <w:rsid w:val="00F7415D"/>
    <w:rsid w:val="00F748C2"/>
    <w:rsid w:val="00F778B8"/>
    <w:rsid w:val="00F77FA1"/>
    <w:rsid w:val="00F84DFA"/>
    <w:rsid w:val="00F854C6"/>
    <w:rsid w:val="00F85914"/>
    <w:rsid w:val="00F86676"/>
    <w:rsid w:val="00F945E8"/>
    <w:rsid w:val="00F94D93"/>
    <w:rsid w:val="00FA7A25"/>
    <w:rsid w:val="00FB15A5"/>
    <w:rsid w:val="00FC1458"/>
    <w:rsid w:val="00FD2345"/>
    <w:rsid w:val="00FD2F4C"/>
    <w:rsid w:val="00FD51CB"/>
    <w:rsid w:val="00FD6A07"/>
    <w:rsid w:val="00FD7787"/>
    <w:rsid w:val="00FE2BBD"/>
    <w:rsid w:val="00FE2DD2"/>
    <w:rsid w:val="00FE3727"/>
    <w:rsid w:val="00FF1A78"/>
    <w:rsid w:val="00FF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61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4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14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061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F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F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F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F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FD"/>
    <w:pPr>
      <w:spacing w:before="240" w:after="60" w:line="240" w:lineRule="auto"/>
      <w:outlineLvl w:val="8"/>
    </w:pPr>
    <w:rPr>
      <w:rFonts w:asciiTheme="majorHAnsi" w:eastAsiaTheme="majorEastAsia" w:hAnsiTheme="maj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614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0614E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0614E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link w:val="4"/>
    <w:uiPriority w:val="9"/>
    <w:rsid w:val="00A061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06FD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qFormat/>
    <w:rsid w:val="00A0614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BA06FD"/>
    <w:rPr>
      <w:rFonts w:eastAsia="Times New Roman" w:cs="Calibri"/>
      <w:sz w:val="22"/>
    </w:rPr>
  </w:style>
  <w:style w:type="paragraph" w:customStyle="1" w:styleId="ConsPlusNonformat">
    <w:name w:val="ConsPlusNonformat"/>
    <w:rsid w:val="00A061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0614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061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A061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061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0614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061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A0614E"/>
    <w:pPr>
      <w:ind w:left="720"/>
      <w:contextualSpacing/>
    </w:pPr>
  </w:style>
  <w:style w:type="character" w:styleId="a4">
    <w:name w:val="Hyperlink"/>
    <w:uiPriority w:val="99"/>
    <w:unhideWhenUsed/>
    <w:rsid w:val="00A0614E"/>
    <w:rPr>
      <w:color w:val="0000FF"/>
      <w:u w:val="single"/>
    </w:rPr>
  </w:style>
  <w:style w:type="character" w:customStyle="1" w:styleId="blk">
    <w:name w:val="blk"/>
    <w:basedOn w:val="a0"/>
    <w:rsid w:val="00A0614E"/>
  </w:style>
  <w:style w:type="character" w:customStyle="1" w:styleId="s10">
    <w:name w:val="s_10"/>
    <w:basedOn w:val="a0"/>
    <w:rsid w:val="00A0614E"/>
  </w:style>
  <w:style w:type="paragraph" w:customStyle="1" w:styleId="formattext">
    <w:name w:val="formattext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A0614E"/>
  </w:style>
  <w:style w:type="character" w:customStyle="1" w:styleId="searchtext">
    <w:name w:val="searchtext"/>
    <w:basedOn w:val="a0"/>
    <w:rsid w:val="00A0614E"/>
  </w:style>
  <w:style w:type="paragraph" w:customStyle="1" w:styleId="s1">
    <w:name w:val="s_1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A0614E"/>
    <w:rPr>
      <w:b/>
      <w:bCs/>
    </w:rPr>
  </w:style>
  <w:style w:type="paragraph" w:customStyle="1" w:styleId="s3">
    <w:name w:val="s_3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A0614E"/>
  </w:style>
  <w:style w:type="character" w:customStyle="1" w:styleId="small-logo3">
    <w:name w:val="small-logo3"/>
    <w:basedOn w:val="a0"/>
    <w:rsid w:val="00A0614E"/>
  </w:style>
  <w:style w:type="paragraph" w:customStyle="1" w:styleId="headertext">
    <w:name w:val="headertext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0614E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A0614E"/>
  </w:style>
  <w:style w:type="table" w:styleId="a9">
    <w:name w:val="Table Grid"/>
    <w:basedOn w:val="a1"/>
    <w:uiPriority w:val="39"/>
    <w:rsid w:val="00A06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0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614E"/>
  </w:style>
  <w:style w:type="paragraph" w:styleId="ac">
    <w:name w:val="footer"/>
    <w:basedOn w:val="a"/>
    <w:link w:val="ad"/>
    <w:uiPriority w:val="99"/>
    <w:unhideWhenUsed/>
    <w:rsid w:val="00A0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614E"/>
  </w:style>
  <w:style w:type="paragraph" w:customStyle="1" w:styleId="pboth">
    <w:name w:val="pboth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6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0614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A0614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7179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7179E"/>
    <w:rPr>
      <w:rFonts w:ascii="Arial" w:hAnsi="Arial" w:cs="Arial"/>
      <w:sz w:val="18"/>
      <w:szCs w:val="18"/>
    </w:rPr>
  </w:style>
  <w:style w:type="paragraph" w:customStyle="1" w:styleId="Default">
    <w:name w:val="Default"/>
    <w:rsid w:val="00EF3C6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096F2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96F20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096F20"/>
    <w:rPr>
      <w:vertAlign w:val="superscript"/>
    </w:rPr>
  </w:style>
  <w:style w:type="paragraph" w:styleId="af4">
    <w:name w:val="Body Text"/>
    <w:basedOn w:val="a"/>
    <w:link w:val="af5"/>
    <w:semiHidden/>
    <w:rsid w:val="00280ACD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280ACD"/>
    <w:rPr>
      <w:rFonts w:ascii="Times New Roman" w:eastAsia="Times New Roman" w:hAnsi="Times New Roman"/>
      <w:sz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A06F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A06F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06F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06FD"/>
    <w:rPr>
      <w:rFonts w:asciiTheme="majorHAnsi" w:eastAsiaTheme="majorEastAsia" w:hAnsiTheme="majorHAnsi"/>
      <w:sz w:val="22"/>
      <w:szCs w:val="22"/>
    </w:rPr>
  </w:style>
  <w:style w:type="character" w:customStyle="1" w:styleId="ez-toc-section">
    <w:name w:val="ez-toc-section"/>
    <w:basedOn w:val="a0"/>
    <w:rsid w:val="00BA06FD"/>
  </w:style>
  <w:style w:type="paragraph" w:customStyle="1" w:styleId="wp-caption-text">
    <w:name w:val="wp-caption-text"/>
    <w:basedOn w:val="a"/>
    <w:rsid w:val="00BA0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d">
    <w:name w:val="vid"/>
    <w:basedOn w:val="a0"/>
    <w:rsid w:val="00BA06FD"/>
  </w:style>
  <w:style w:type="paragraph" w:styleId="af6">
    <w:name w:val="Title"/>
    <w:basedOn w:val="a"/>
    <w:next w:val="a"/>
    <w:link w:val="af7"/>
    <w:uiPriority w:val="10"/>
    <w:qFormat/>
    <w:rsid w:val="00BA06F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BA06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BA06F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BA06FD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A06FD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A06FD"/>
    <w:rPr>
      <w:rFonts w:ascii="Times New Roman" w:eastAsia="Times New Roman" w:hAnsi="Times New Roman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BA06FD"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4"/>
      <w:lang w:eastAsia="ru-RU"/>
    </w:rPr>
  </w:style>
  <w:style w:type="character" w:customStyle="1" w:styleId="afb">
    <w:name w:val="Выделенная цитата Знак"/>
    <w:basedOn w:val="a0"/>
    <w:link w:val="afa"/>
    <w:uiPriority w:val="30"/>
    <w:rsid w:val="00BA06FD"/>
    <w:rPr>
      <w:rFonts w:ascii="Times New Roman" w:eastAsia="Times New Roman" w:hAnsi="Times New Roman"/>
      <w:b/>
      <w:i/>
      <w:sz w:val="24"/>
      <w:szCs w:val="22"/>
    </w:rPr>
  </w:style>
  <w:style w:type="character" w:styleId="afc">
    <w:name w:val="Subtle Emphasis"/>
    <w:uiPriority w:val="19"/>
    <w:qFormat/>
    <w:rsid w:val="00BA06FD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BA06FD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BA06FD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BA06FD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BA06FD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termin">
    <w:name w:val="termin"/>
    <w:basedOn w:val="a0"/>
    <w:rsid w:val="00BA06FD"/>
  </w:style>
  <w:style w:type="character" w:customStyle="1" w:styleId="aff1">
    <w:name w:val="Текст примечания Знак"/>
    <w:basedOn w:val="a0"/>
    <w:link w:val="aff2"/>
    <w:uiPriority w:val="99"/>
    <w:semiHidden/>
    <w:rsid w:val="00BA06FD"/>
    <w:rPr>
      <w:rFonts w:ascii="Times New Roman" w:eastAsia="Times New Roman" w:hAnsi="Times New Roman"/>
    </w:rPr>
  </w:style>
  <w:style w:type="paragraph" w:styleId="aff2">
    <w:name w:val="annotation text"/>
    <w:basedOn w:val="a"/>
    <w:link w:val="aff1"/>
    <w:uiPriority w:val="99"/>
    <w:semiHidden/>
    <w:unhideWhenUsed/>
    <w:rsid w:val="00BA06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BA06FD"/>
    <w:rPr>
      <w:b/>
      <w:bCs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BA06FD"/>
    <w:rPr>
      <w:b/>
      <w:bCs/>
    </w:rPr>
  </w:style>
  <w:style w:type="paragraph" w:customStyle="1" w:styleId="11">
    <w:name w:val="1"/>
    <w:basedOn w:val="a"/>
    <w:next w:val="a5"/>
    <w:rsid w:val="00BA0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ListTable3Accent6">
    <w:name w:val="List Table 3 Accent 6"/>
    <w:basedOn w:val="a1"/>
    <w:uiPriority w:val="48"/>
    <w:rsid w:val="00BA06FD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0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8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3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7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99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66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213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6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9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4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847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2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0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4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1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5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523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8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3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53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2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695&amp;date=20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58A0-E898-4E69-A447-6FB4FDDA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21</Pages>
  <Words>8559</Words>
  <Characters>48787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57232</CharactersWithSpaces>
  <SharedDoc>false</SharedDoc>
  <HLinks>
    <vt:vector size="36" baseType="variant">
      <vt:variant>
        <vt:i4>4522079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https://login.consultant.ru/link/?req=doc&amp;base=MOB&amp;n=362067&amp;dst=101230&amp;field=134&amp;date=12.10.2022</vt:lpwstr>
      </vt:variant>
      <vt:variant>
        <vt:lpwstr/>
      </vt:variant>
      <vt:variant>
        <vt:i4>4587614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https://login.consultant.ru/link/?req=doc&amp;base=MOB&amp;n=362067&amp;dst=101223&amp;field=134&amp;date=12.10.2022</vt:lpwstr>
      </vt:variant>
      <vt:variant>
        <vt:lpwstr/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https://login.consultant.ru/link/?req=doc&amp;base=MOB&amp;n=362067&amp;dst=101220&amp;field=134&amp;date=12.10.2022</vt:lpwstr>
      </vt:variant>
      <vt:variant>
        <vt:lpwstr/>
      </vt:variant>
      <vt:variant>
        <vt:i4>4718687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https://login.consultant.ru/link/?req=doc&amp;base=MOB&amp;n=354525&amp;dst=100568&amp;field=134&amp;date=12.10.2022</vt:lpwstr>
      </vt:variant>
      <vt:variant>
        <vt:lpwstr/>
      </vt:variant>
      <vt:variant>
        <vt:i4>4259934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https://login.consultant.ru/link/?req=doc&amp;base=MOB&amp;n=362067&amp;dst=100432&amp;field=134&amp;date=12.10.2022</vt:lpwstr>
      </vt:variant>
      <vt:variant>
        <vt:lpwstr/>
      </vt:variant>
      <vt:variant>
        <vt:i4>4325470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https://login.consultant.ru/link/?req=doc&amp;base=MOB&amp;n=362067&amp;dst=100431&amp;field=134&amp;date=12.10.2022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ROG</dc:creator>
  <cp:lastModifiedBy>JKH-004</cp:lastModifiedBy>
  <cp:revision>7</cp:revision>
  <cp:lastPrinted>2023-01-25T06:01:00Z</cp:lastPrinted>
  <dcterms:created xsi:type="dcterms:W3CDTF">2022-12-26T11:37:00Z</dcterms:created>
  <dcterms:modified xsi:type="dcterms:W3CDTF">2023-08-07T13:39:00Z</dcterms:modified>
</cp:coreProperties>
</file>